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2E" w:rsidRDefault="00A3602E" w:rsidP="00A3602E">
      <w:pPr>
        <w:rPr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2"/>
        </w:rPr>
        <w:t>附件</w:t>
      </w:r>
      <w:r>
        <w:rPr>
          <w:rFonts w:ascii="Times New Roman" w:hAnsi="Times New Roman"/>
          <w:b/>
          <w:bCs/>
          <w:sz w:val="32"/>
          <w:szCs w:val="32"/>
        </w:rPr>
        <w:t>1</w:t>
      </w:r>
    </w:p>
    <w:p w:rsidR="00A3602E" w:rsidRDefault="00A3602E" w:rsidP="00A3602E">
      <w:pPr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2020</w:t>
      </w:r>
      <w:r>
        <w:rPr>
          <w:b/>
          <w:bCs/>
          <w:kern w:val="0"/>
          <w:sz w:val="36"/>
          <w:szCs w:val="36"/>
        </w:rPr>
        <w:t>年</w:t>
      </w:r>
      <w:r>
        <w:rPr>
          <w:rFonts w:hint="eastAsia"/>
          <w:b/>
          <w:bCs/>
          <w:kern w:val="0"/>
          <w:sz w:val="36"/>
          <w:szCs w:val="36"/>
        </w:rPr>
        <w:t>省</w:t>
      </w:r>
      <w:r>
        <w:rPr>
          <w:b/>
          <w:bCs/>
          <w:kern w:val="0"/>
          <w:sz w:val="36"/>
          <w:szCs w:val="36"/>
        </w:rPr>
        <w:t>环境科学研究</w:t>
      </w:r>
      <w:proofErr w:type="gramStart"/>
      <w:r>
        <w:rPr>
          <w:b/>
          <w:bCs/>
          <w:kern w:val="0"/>
          <w:sz w:val="36"/>
          <w:szCs w:val="36"/>
        </w:rPr>
        <w:t>院</w:t>
      </w:r>
      <w:r>
        <w:rPr>
          <w:rFonts w:hint="eastAsia"/>
          <w:b/>
          <w:bCs/>
          <w:kern w:val="0"/>
          <w:sz w:val="36"/>
          <w:szCs w:val="36"/>
        </w:rPr>
        <w:t>引进</w:t>
      </w:r>
      <w:proofErr w:type="gramEnd"/>
      <w:r>
        <w:rPr>
          <w:rFonts w:hint="eastAsia"/>
          <w:b/>
          <w:bCs/>
          <w:kern w:val="0"/>
          <w:sz w:val="36"/>
          <w:szCs w:val="36"/>
        </w:rPr>
        <w:t>高层次科研人才</w:t>
      </w:r>
      <w:r>
        <w:rPr>
          <w:b/>
          <w:bCs/>
          <w:kern w:val="0"/>
          <w:sz w:val="36"/>
          <w:szCs w:val="36"/>
        </w:rPr>
        <w:t>专业需求信息表</w:t>
      </w:r>
    </w:p>
    <w:tbl>
      <w:tblPr>
        <w:tblpPr w:leftFromText="180" w:rightFromText="180" w:vertAnchor="text" w:horzAnchor="page" w:tblpX="1169" w:tblpY="422"/>
        <w:tblOverlap w:val="never"/>
        <w:tblW w:w="6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"/>
        <w:gridCol w:w="662"/>
        <w:gridCol w:w="921"/>
        <w:gridCol w:w="1026"/>
        <w:gridCol w:w="881"/>
        <w:gridCol w:w="760"/>
        <w:gridCol w:w="4809"/>
        <w:gridCol w:w="992"/>
      </w:tblGrid>
      <w:tr w:rsidR="00A3602E" w:rsidTr="00A3602E">
        <w:trPr>
          <w:trHeight w:val="782"/>
          <w:tblHeader/>
        </w:trPr>
        <w:tc>
          <w:tcPr>
            <w:tcW w:w="547" w:type="dxa"/>
            <w:vAlign w:val="center"/>
          </w:tcPr>
          <w:p w:rsidR="00A3602E" w:rsidRDefault="00A3602E" w:rsidP="00F910B8"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662" w:type="dxa"/>
            <w:vAlign w:val="center"/>
          </w:tcPr>
          <w:p w:rsidR="00A3602E" w:rsidRDefault="00A3602E" w:rsidP="00F910B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部门</w:t>
            </w:r>
          </w:p>
        </w:tc>
        <w:tc>
          <w:tcPr>
            <w:tcW w:w="921" w:type="dxa"/>
            <w:vAlign w:val="center"/>
          </w:tcPr>
          <w:p w:rsidR="00A3602E" w:rsidRDefault="00A3602E" w:rsidP="00F910B8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工作领域</w:t>
            </w:r>
          </w:p>
        </w:tc>
        <w:tc>
          <w:tcPr>
            <w:tcW w:w="1026" w:type="dxa"/>
            <w:vAlign w:val="center"/>
          </w:tcPr>
          <w:p w:rsidR="00A3602E" w:rsidRDefault="00A3602E" w:rsidP="00F910B8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人数（人）</w:t>
            </w:r>
          </w:p>
        </w:tc>
        <w:tc>
          <w:tcPr>
            <w:tcW w:w="881" w:type="dxa"/>
            <w:vAlign w:val="center"/>
          </w:tcPr>
          <w:p w:rsidR="00A3602E" w:rsidRDefault="00A3602E" w:rsidP="00F910B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资历</w:t>
            </w: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760" w:type="dxa"/>
            <w:vAlign w:val="center"/>
          </w:tcPr>
          <w:p w:rsidR="00A3602E" w:rsidRDefault="00A3602E" w:rsidP="00F910B8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4809" w:type="dxa"/>
            <w:vAlign w:val="center"/>
          </w:tcPr>
          <w:p w:rsidR="00A3602E" w:rsidRDefault="00A3602E" w:rsidP="00F910B8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条件要求</w:t>
            </w:r>
          </w:p>
        </w:tc>
        <w:tc>
          <w:tcPr>
            <w:tcW w:w="992" w:type="dxa"/>
            <w:vAlign w:val="center"/>
          </w:tcPr>
          <w:p w:rsidR="00A3602E" w:rsidRDefault="00A3602E" w:rsidP="00F910B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性质</w:t>
            </w:r>
          </w:p>
        </w:tc>
      </w:tr>
      <w:tr w:rsidR="00A3602E" w:rsidTr="00A3602E">
        <w:trPr>
          <w:trHeight w:val="615"/>
          <w:tblHeader/>
        </w:trPr>
        <w:tc>
          <w:tcPr>
            <w:tcW w:w="547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水环境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研究所</w:t>
            </w:r>
          </w:p>
        </w:tc>
        <w:tc>
          <w:tcPr>
            <w:tcW w:w="921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流域水环境系统模型或流域水生态环境保护与修复</w:t>
            </w:r>
          </w:p>
        </w:tc>
        <w:tc>
          <w:tcPr>
            <w:tcW w:w="1026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具有博士学位的或教授级高工职称的高层次人才。</w:t>
            </w:r>
          </w:p>
        </w:tc>
        <w:tc>
          <w:tcPr>
            <w:tcW w:w="760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</w:t>
            </w:r>
            <w:r>
              <w:rPr>
                <w:rFonts w:eastAsia="仿宋_GB2312" w:hint="eastAsia"/>
                <w:szCs w:val="21"/>
              </w:rPr>
              <w:t>35</w:t>
            </w:r>
            <w:r>
              <w:rPr>
                <w:rFonts w:eastAsia="仿宋_GB2312" w:hint="eastAsia"/>
                <w:szCs w:val="21"/>
              </w:rPr>
              <w:t>周岁以下，教授级高级工程师</w:t>
            </w: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周岁以下</w:t>
            </w:r>
          </w:p>
        </w:tc>
        <w:tc>
          <w:tcPr>
            <w:tcW w:w="4809" w:type="dxa"/>
          </w:tcPr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一、流域水环境系统模型研究方向的要求：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、具有环境科学、环境工程、水文水资源、数学或大数据学科背景；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、掌握水环境模型、水动力模型等相关模型，具备水环境模型研发和应用能力；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、拥有河流动力学、河流污染扩散机理等专业知识背景和科研经历。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二、流域水生态环境保护与修复研究方向的要求：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、水生生物学、生态学、环境微生物学等专业；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、从事过水生生物调查与评估、水生态修复等相关领域研究；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、具有藻类防控技术、淡水藻类鉴定、流域水生态环境保护与修复工作经验者优先。</w:t>
            </w:r>
          </w:p>
        </w:tc>
        <w:tc>
          <w:tcPr>
            <w:tcW w:w="992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编制内</w:t>
            </w:r>
          </w:p>
        </w:tc>
      </w:tr>
      <w:tr w:rsidR="00A3602E" w:rsidTr="00A3602E">
        <w:trPr>
          <w:trHeight w:val="2378"/>
          <w:tblHeader/>
        </w:trPr>
        <w:tc>
          <w:tcPr>
            <w:tcW w:w="547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大气环境与应对气候变化研究所</w:t>
            </w:r>
          </w:p>
        </w:tc>
        <w:tc>
          <w:tcPr>
            <w:tcW w:w="921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大气污染防治</w:t>
            </w:r>
          </w:p>
        </w:tc>
        <w:tc>
          <w:tcPr>
            <w:tcW w:w="1026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881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具有博士学位的或教授级高工职称的高层次人才。</w:t>
            </w:r>
          </w:p>
        </w:tc>
        <w:tc>
          <w:tcPr>
            <w:tcW w:w="760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</w:t>
            </w:r>
            <w:r>
              <w:rPr>
                <w:rFonts w:eastAsia="仿宋_GB2312" w:hint="eastAsia"/>
                <w:szCs w:val="21"/>
              </w:rPr>
              <w:t>35</w:t>
            </w:r>
            <w:r>
              <w:rPr>
                <w:rFonts w:eastAsia="仿宋_GB2312" w:hint="eastAsia"/>
                <w:szCs w:val="21"/>
              </w:rPr>
              <w:t>周岁以下，教授级高级工程师</w:t>
            </w: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/>
                <w:szCs w:val="21"/>
              </w:rPr>
              <w:t>周岁以下</w:t>
            </w:r>
          </w:p>
        </w:tc>
        <w:tc>
          <w:tcPr>
            <w:tcW w:w="4809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、具有大气环境化学、气象学等专业背景；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、掌握大气污染物成因与迁移转化机制的基础理论；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、熟悉大气污染扩散模拟、空气质量预报、大气污染监测预警等模型应用；</w:t>
            </w:r>
          </w:p>
          <w:p w:rsidR="00A3602E" w:rsidRDefault="00A3602E" w:rsidP="00F910B8">
            <w:pPr>
              <w:pStyle w:val="a3"/>
              <w:ind w:firstLineChars="5" w:firstLine="1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、从事过大气污染物源解析、大气源排放清单编制、臭氧与挥发性有机污染物防控优先。</w:t>
            </w:r>
          </w:p>
        </w:tc>
        <w:tc>
          <w:tcPr>
            <w:tcW w:w="992" w:type="dxa"/>
            <w:vAlign w:val="center"/>
          </w:tcPr>
          <w:p w:rsidR="00A3602E" w:rsidRDefault="00A3602E" w:rsidP="00F910B8">
            <w:pPr>
              <w:pStyle w:val="a3"/>
              <w:ind w:firstLineChars="5" w:firstLine="10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编制内</w:t>
            </w:r>
          </w:p>
        </w:tc>
      </w:tr>
    </w:tbl>
    <w:p w:rsidR="00A3602E" w:rsidRDefault="00A3602E" w:rsidP="00A3602E">
      <w:pPr>
        <w:rPr>
          <w:rFonts w:hint="eastAsia"/>
          <w:b/>
          <w:bCs/>
          <w:kern w:val="0"/>
          <w:sz w:val="36"/>
          <w:szCs w:val="36"/>
        </w:rPr>
      </w:pPr>
    </w:p>
    <w:p w:rsidR="00A3602E" w:rsidRDefault="00A3602E" w:rsidP="00A3602E">
      <w:pPr>
        <w:pStyle w:val="a3"/>
        <w:ind w:firstLineChars="5" w:firstLine="10"/>
        <w:rPr>
          <w:rFonts w:eastAsia="仿宋_GB2312"/>
          <w:szCs w:val="21"/>
        </w:rPr>
      </w:pPr>
    </w:p>
    <w:sectPr w:rsidR="00A3602E" w:rsidSect="00B3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B976A"/>
    <w:multiLevelType w:val="singleLevel"/>
    <w:tmpl w:val="9B6B976A"/>
    <w:lvl w:ilvl="0">
      <w:start w:val="4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264"/>
    <w:rsid w:val="000652B7"/>
    <w:rsid w:val="00860264"/>
    <w:rsid w:val="00A3602E"/>
    <w:rsid w:val="00B328B0"/>
    <w:rsid w:val="00D7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64"/>
    <w:pPr>
      <w:widowControl w:val="0"/>
      <w:jc w:val="both"/>
    </w:pPr>
    <w:rPr>
      <w:rFonts w:ascii="Calibri" w:eastAsia="黑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860264"/>
    <w:pPr>
      <w:keepNext/>
      <w:keepLines/>
      <w:spacing w:before="260" w:after="260" w:line="412" w:lineRule="auto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0264"/>
    <w:pPr>
      <w:ind w:firstLineChars="200" w:firstLine="200"/>
    </w:pPr>
    <w:rPr>
      <w:rFonts w:eastAsia="宋体"/>
      <w:szCs w:val="22"/>
    </w:rPr>
  </w:style>
  <w:style w:type="character" w:customStyle="1" w:styleId="2Char">
    <w:name w:val="标题 2 Char"/>
    <w:basedOn w:val="a0"/>
    <w:link w:val="2"/>
    <w:rsid w:val="00860264"/>
    <w:rPr>
      <w:rFonts w:ascii="Arial" w:eastAsia="黑体" w:hAnsi="Arial" w:cs="Times New Roman"/>
      <w:b/>
      <w:sz w:val="32"/>
      <w:szCs w:val="24"/>
    </w:rPr>
  </w:style>
  <w:style w:type="paragraph" w:styleId="a4">
    <w:name w:val="Normal (Web)"/>
    <w:rsid w:val="00860264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cqh</dc:creator>
  <cp:lastModifiedBy>cqh</cp:lastModifiedBy>
  <cp:revision>2</cp:revision>
  <dcterms:created xsi:type="dcterms:W3CDTF">2020-08-03T08:26:00Z</dcterms:created>
  <dcterms:modified xsi:type="dcterms:W3CDTF">2020-08-03T08:31:00Z</dcterms:modified>
</cp:coreProperties>
</file>