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漳州圆山发展有限公司讲解员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414"/>
        <w:gridCol w:w="1590"/>
        <w:gridCol w:w="229"/>
        <w:gridCol w:w="566"/>
        <w:gridCol w:w="513"/>
        <w:gridCol w:w="214"/>
        <w:gridCol w:w="503"/>
        <w:gridCol w:w="705"/>
        <w:gridCol w:w="265"/>
        <w:gridCol w:w="10"/>
        <w:gridCol w:w="32"/>
        <w:gridCol w:w="863"/>
        <w:gridCol w:w="460"/>
        <w:gridCol w:w="89"/>
        <w:gridCol w:w="47"/>
        <w:gridCol w:w="373"/>
        <w:gridCol w:w="366"/>
        <w:gridCol w:w="41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705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户籍地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参加工作时间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705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身高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cm</w:t>
            </w: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职(执)业资格证及其他相关证书</w:t>
            </w:r>
          </w:p>
        </w:tc>
        <w:tc>
          <w:tcPr>
            <w:tcW w:w="5501" w:type="dxa"/>
            <w:gridSpan w:val="10"/>
            <w:vAlign w:val="center"/>
          </w:tcPr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color w:val="FF0000"/>
                <w:szCs w:val="21"/>
                <w:highlight w:val="none"/>
                <w:lang w:val="en-US" w:eastAsia="zh-CN"/>
              </w:rPr>
              <w:t>请上传证书原件扫描件）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jc w:val="both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是否符合加分项目</w:t>
            </w:r>
          </w:p>
          <w:p>
            <w:pPr>
              <w:jc w:val="both"/>
              <w:rPr>
                <w:rFonts w:hint="eastAsia" w:ascii="宋体"/>
                <w:color w:val="FF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5"/>
                <w:szCs w:val="25"/>
                <w:lang w:val="en-US" w:eastAsia="zh-CN"/>
              </w:rPr>
              <w:t>加分分数：</w:t>
            </w:r>
            <w:r>
              <w:rPr>
                <w:rFonts w:hint="eastAsia" w:ascii="仿宋" w:hAnsi="仿宋" w:eastAsia="仿宋"/>
                <w:sz w:val="25"/>
                <w:szCs w:val="25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5"/>
                <w:szCs w:val="25"/>
                <w:u w:val="none"/>
                <w:lang w:val="en-US" w:eastAsia="zh-CN"/>
              </w:rPr>
              <w:t>分</w:t>
            </w: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566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091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3566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1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844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4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4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4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8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09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DZmYzA1MGJhNTFhN2M2MzY5ODg4ZjIwZGFlYmQ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12917169"/>
    <w:rsid w:val="131E1C59"/>
    <w:rsid w:val="14950C11"/>
    <w:rsid w:val="1A060042"/>
    <w:rsid w:val="1C394558"/>
    <w:rsid w:val="202116F7"/>
    <w:rsid w:val="2F691E1D"/>
    <w:rsid w:val="2FC94E4C"/>
    <w:rsid w:val="2FE86D3A"/>
    <w:rsid w:val="31697A9B"/>
    <w:rsid w:val="32436B7C"/>
    <w:rsid w:val="32725C42"/>
    <w:rsid w:val="34185AD7"/>
    <w:rsid w:val="354B366E"/>
    <w:rsid w:val="35927E19"/>
    <w:rsid w:val="37641509"/>
    <w:rsid w:val="37F0647C"/>
    <w:rsid w:val="3AA51CD6"/>
    <w:rsid w:val="3BFC3276"/>
    <w:rsid w:val="3F123DD5"/>
    <w:rsid w:val="409E3C1A"/>
    <w:rsid w:val="46012CD6"/>
    <w:rsid w:val="4A8D5C34"/>
    <w:rsid w:val="4B4C5150"/>
    <w:rsid w:val="4BA82A9B"/>
    <w:rsid w:val="4E945E2F"/>
    <w:rsid w:val="4FDC5328"/>
    <w:rsid w:val="53BB7C06"/>
    <w:rsid w:val="60402D0C"/>
    <w:rsid w:val="69470E85"/>
    <w:rsid w:val="69F44A5D"/>
    <w:rsid w:val="6B7F49ED"/>
    <w:rsid w:val="6BBE1429"/>
    <w:rsid w:val="6F69614A"/>
    <w:rsid w:val="6FB919FB"/>
    <w:rsid w:val="72DF6F65"/>
    <w:rsid w:val="784A2D78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Administrator</cp:lastModifiedBy>
  <dcterms:modified xsi:type="dcterms:W3CDTF">2023-12-01T08:40:10Z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EF81D05A09D94DACB3CEEAF159D82214_13</vt:lpwstr>
  </property>
</Properties>
</file>