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</w:rPr>
      </w:pPr>
      <w:bookmarkStart w:id="0" w:name="_GoBack"/>
      <w:r>
        <w:rPr>
          <w:rFonts w:hint="eastAsia" w:ascii="方正小标宋简体" w:eastAsia="方正小标宋简体"/>
          <w:sz w:val="44"/>
        </w:rPr>
        <w:t>将乐县人才发展专项资金使用申请表</w:t>
      </w:r>
      <w:bookmarkEnd w:id="0"/>
    </w:p>
    <w:p>
      <w:pPr>
        <w:spacing w:line="500" w:lineRule="exact"/>
        <w:jc w:val="center"/>
        <w:rPr>
          <w:rFonts w:hint="eastAsia" w:eastAsia="黑体"/>
          <w:sz w:val="44"/>
        </w:rPr>
      </w:pPr>
    </w:p>
    <w:tbl>
      <w:tblPr>
        <w:tblStyle w:val="3"/>
        <w:tblW w:w="9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343"/>
        <w:gridCol w:w="377"/>
        <w:gridCol w:w="778"/>
        <w:gridCol w:w="302"/>
        <w:gridCol w:w="195"/>
        <w:gridCol w:w="345"/>
        <w:gridCol w:w="540"/>
        <w:gridCol w:w="180"/>
        <w:gridCol w:w="195"/>
        <w:gridCol w:w="705"/>
        <w:gridCol w:w="195"/>
        <w:gridCol w:w="126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单位基本情况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单位名称（盖章）</w:t>
            </w:r>
          </w:p>
        </w:tc>
        <w:tc>
          <w:tcPr>
            <w:tcW w:w="6254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单位负责人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联系人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单位地址</w:t>
            </w:r>
          </w:p>
        </w:tc>
        <w:tc>
          <w:tcPr>
            <w:tcW w:w="6254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申请使用资金情况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享受人员姓名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身体状况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4155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毕业学校及专业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995" w:type="dxa"/>
            <w:gridSpan w:val="5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4"/>
            <w:tcBorders>
              <w:left w:val="nil"/>
              <w:right w:val="nil"/>
            </w:tcBorders>
            <w:vAlign w:val="center"/>
          </w:tcPr>
          <w:p>
            <w:pPr>
              <w:tabs>
                <w:tab w:val="left" w:pos="235"/>
              </w:tabs>
              <w:spacing w:line="4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ab/>
            </w:r>
          </w:p>
        </w:tc>
        <w:tc>
          <w:tcPr>
            <w:tcW w:w="900" w:type="dxa"/>
            <w:gridSpan w:val="2"/>
            <w:tcBorders>
              <w:left w:val="nil"/>
            </w:tcBorders>
            <w:vAlign w:val="center"/>
          </w:tcPr>
          <w:p>
            <w:pPr>
              <w:tabs>
                <w:tab w:val="left" w:pos="280"/>
              </w:tabs>
              <w:spacing w:line="4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ab/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现职称（取得时间、发证单位）</w:t>
            </w:r>
          </w:p>
        </w:tc>
        <w:tc>
          <w:tcPr>
            <w:tcW w:w="291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参加工作时间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原工作单位</w:t>
            </w:r>
          </w:p>
        </w:tc>
        <w:tc>
          <w:tcPr>
            <w:tcW w:w="2912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引进时间（到我县企事业工作时间）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是否签订劳动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合同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8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合同期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2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符合何种津贴、补助、奖励条件</w:t>
            </w:r>
          </w:p>
        </w:tc>
        <w:tc>
          <w:tcPr>
            <w:tcW w:w="6631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单位意见</w:t>
            </w:r>
          </w:p>
        </w:tc>
        <w:tc>
          <w:tcPr>
            <w:tcW w:w="378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（盖章）   年   月   日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</w:t>
            </w:r>
          </w:p>
        </w:tc>
        <w:tc>
          <w:tcPr>
            <w:tcW w:w="391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400" w:lineRule="exact"/>
              <w:ind w:firstLine="960" w:firstLineChars="4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（盖章）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审批机关意见</w:t>
            </w:r>
          </w:p>
        </w:tc>
        <w:tc>
          <w:tcPr>
            <w:tcW w:w="8414" w:type="dxa"/>
            <w:gridSpan w:val="14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经研究，同意你单位或   　     （同志）根据《将乐县人才发展专项资金使用管理暂行办法》第四条第（   ）款，领取人才（津贴、安家费补助、购房补助、学费补助、配套补助、奖励）资金     　 元。经费支付按有关规定执行。</w:t>
            </w:r>
          </w:p>
          <w:p>
            <w:pPr>
              <w:spacing w:line="400" w:lineRule="exact"/>
              <w:ind w:firstLine="480" w:firstLineChars="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（盖章）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  <w:tc>
          <w:tcPr>
            <w:tcW w:w="8414" w:type="dxa"/>
            <w:gridSpan w:val="14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A3EC8"/>
    <w:rsid w:val="6A7A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2020-03-30T07:28:00Z</dcterms:created>
  <dc:creator>Administrator</dc:creator>
  <cp:lastModifiedBy>Administrator</cp:lastModifiedBy>
  <dcterms:modified xsi:type="dcterms:W3CDTF">2020-03-30T07:29:35Z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