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color w:val="000000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1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atLeast"/>
        <w:ind w:left="0" w:right="0"/>
        <w:jc w:val="center"/>
        <w:rPr>
          <w:rFonts w:hint="eastAsia" w:ascii="方正小标宋简体" w:hAnsi="宋体" w:eastAsia="方正小标宋简体" w:cs="黑体"/>
          <w:color w:val="auto"/>
          <w:sz w:val="36"/>
          <w:szCs w:val="36"/>
          <w:lang w:val="en-US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福建省</w:t>
      </w:r>
      <w:r>
        <w:rPr>
          <w:rFonts w:hint="eastAsia" w:ascii="方正小标宋简体" w:hAnsi="宋体" w:eastAsia="方正小标宋简体" w:cs="黑体"/>
          <w:color w:val="auto"/>
          <w:kern w:val="2"/>
          <w:sz w:val="36"/>
          <w:szCs w:val="36"/>
          <w:lang w:val="en-US" w:eastAsia="zh-CN" w:bidi="ar"/>
        </w:rPr>
        <w:t>职业技能等级统一认定参考教材</w:t>
      </w:r>
    </w:p>
    <w:bookmarkEnd w:id="0"/>
    <w:tbl>
      <w:tblPr>
        <w:tblStyle w:val="2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10"/>
        <w:gridCol w:w="1418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职业（工种）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等级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黑体" w:hAnsi="宋体" w:eastAsia="黑体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黑体" w:hAnsi="宋体" w:eastAsia="黑体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企业人力资源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1.《企业人力资源管理师》（基础知识）第4版，中国劳动社会保障出版社；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《企业人力资源管理师》（常用法律手册）第4版，中国劳动社会保障出版社；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3.《企业人力资源管理师》（四级、三级、二级、一级）第4版，中国劳动社会保障出版社。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劳动关系协调师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1.《劳动关系协调员》（基础知识），中国劳动社会保障出版社；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2.《劳动关系协调员》（常用法律手册）中国劳动社会保障出版社；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3.《劳动关系协调员》（四级、三级、二级、一级）中国劳动社会保障出版社。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健康管理师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1.《健康管理师》（基础知识）第2版，人民卫生出版社 王陇德（主编）；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2.《健康管理师》（国家职业资格三级、二级）第2版，人民卫生出版社 王陇德（主编）。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营养师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1.《公共营养师》（基础知识），中国劳动社会保障出版社，人力资源社会保障部教材办公室；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2.《公共营养师》（四级、三级），中国劳动社会保障出版社，人力资源社会保障部教材办公室。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12"/>
              </w:tabs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1.《公共营养师》（基础知识），中国劳动社会保障出版社，人力资源社会保障部教材办公室；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2.《公共营养师》（二级），中国劳动社会保障出版社，人力资源社会保障部教材办公室；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3.《公共营养师》（国家职业资格一级）（第2版），中国劳动社会保障出版社。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物流服务师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1.《物流师——国家职业资格培训教程》（基础知识）第2版,中国劳动社会保障出版社;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2.《物流师—国家职业技能鉴定指南》（基础知识）第2版修订，中国劳动社会保障出版社；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3.《助理物流师—国家职业资格培训教程》（国家职业资格三级）第2版,中国劳动社会保障出版社;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4.《物流员 助理物流师—国家职业技能鉴定指南》（三级）第2版修订，中国劳动社会保障出版社；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5.《物流师--国家职业资格培训教程》（国家职业资格二级）第2版，中国劳动社会保障出版社；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6.《高级物流师—国家职业资格培训教程》(国家职业资格一级)第2版，中国劳动社会保障出版社；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7.《物流师 高级物流师—国家职业技能鉴定指南》（一级）第2版修订，中国劳动社会保障出版社。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供应链管理师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供应链管理师（三级），中国劳动社会保障出版社。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电子商务师(网商）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4-3级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280" w:firstLineChars="10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1.《电子商务师基础知识》（三、四级），邱春龙等编著，出版社：厦门大学出版社，ISBN:9787561588024,出版时间2023年02月份。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2.《电子商务师实训教程》（三、四级），郑明明等编著，出版社：厦门大学出版社，ISBN:9787561588017,出版时间2023年02月份。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1.《电子商务师》（基础知识），中国劳动社会保障出版社；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2.《电子商务运营管理》（慕课版），人民邮电出版社，陈道志。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电子商务师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(跨境电子商务师）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《跨境电子商务运营实务》武汉大学出版社，孙天慧（主编）。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《跨境电子商务》实训指导版（慕课版），中国工信出版集团，人民邮电出版社，鲜军、王昂（主编）。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物业管理师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1.《物业管理员》（国家职业技能鉴定指南）（四级），中国劳动社会保障出版社；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12"/>
              </w:tabs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2.《助理物业管理师》（国家职业资格培训教材）（三级）中国劳动社会保障出版社。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婚姻家庭咨询师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《婚姻家庭咨询师-国家职业技能鉴定考试指导》（基础知识），中国劳动社会保障出版社；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《婚姻家庭咨询师》(国家职业资格三级），中国劳动社会保障出版社；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《婚姻家庭咨询师——国家职业技能鉴定考试指导》（国家职业资格三级），中国劳动社会保障出版社；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《婚姻家庭咨询师》（国家职业资格二级），中国劳动社会保障出版社。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政务服务办事员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5-4级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《政务服务综合窗口办事员》教材</w:t>
            </w: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电子版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  <w:t>（初级、中级）（向省评价中心申请，省评价中心免费发到报名点指定邮箱，供培训学习使用）。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劳务派遣管理员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《劳务派遣管理员》（基础知识），中国人力资源和社会保障出版集团；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《劳务派遣中级管理员》（四级），广州红海人力资源集团股份有限公司、中国劳动学会联合编写，中国出版集团研究出版社；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eastAsia" w:ascii="仿宋" w:hAnsi="仿宋" w:eastAsia="仿宋" w:cs="宋体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auto"/>
                <w:kern w:val="2"/>
                <w:sz w:val="28"/>
                <w:szCs w:val="28"/>
                <w:lang w:val="en-US" w:eastAsia="zh-CN" w:bidi="ar"/>
              </w:rPr>
              <w:t>3.《劳务派遣高级管理员》（三级），广州红海人力资源集团股份有限公司、中国劳动学会联合编写，中国出版集团研究出版社。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职业指导师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1.《创新职业指导—新操作（职业指导员、助理职业指导员）》第2版，中国劳动社会保障出版社；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2.《创新职业指导—新实践（职业指导师、高级职业指导师）》第2版，中国劳动社会保障出版社；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3.《创新职业指导—新理念（ 基础知识）》第2版，中国劳动社会保障出版社。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连锁经营管理师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《连锁经营管理师》（基础知识）——国家职业技能等级认定培训教材，中国劳动社会保障出版社；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《连锁经营管理师》（四级）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《连锁经营管理师》(三级)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 xml:space="preserve"> 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秘书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highlight w:val="none"/>
                <w:lang w:val="en-US" w:eastAsia="zh-CN" w:bidi="ar"/>
              </w:rPr>
              <w:t>4-2级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《秘书》（基础知识），中国劳动社会保障出版社；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《秘书》（国家职业资格四级）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《秘书》（国家职业资格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三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级）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《秘书》（国家职业资格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二</w:t>
            </w:r>
            <w:r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级）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采购员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《采购师》（基础知识），中国劳动社会保障出版社；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《采购员》（四级），中国劳动社会保障出版社；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《助理采购师》（三级），中国劳动社会保障出版社；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《采购师》（二级），中国劳动社会保障出版社；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tabs>
                <w:tab w:val="clear" w:pos="312"/>
              </w:tabs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《高级采购师》（一级），中国劳动社会保障出版社。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营销员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《营销师》（基础知识），中国劳动社会保障出版社；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-1"/>
                <w:numId w:val="0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2.《营销师》（国家职业资格四级、三级）中国劳动社会保障出版社。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房地产策划师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《房地产策划师》（基础知识），中国劳动社会保障出版社；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《助理房地产策划师》（国家职业资格三级），中国劳动社会保障出版社；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《房地产策划师》（国家职业资格二级），中国劳动社会保障出版社。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客户服务管理员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《客户服务管理师》（基础知识），中国劳动社会保障出版社；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uppressLineNumbers w:val="0"/>
              <w:spacing w:before="0" w:beforeAutospacing="0" w:after="0" w:afterAutospacing="0" w:line="300" w:lineRule="exact"/>
              <w:ind w:left="0" w:right="0" w:firstLine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《客户服务管理师》（国家职业资格三级、二级），中国劳动社会保障出版社。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1"/>
                <w:szCs w:val="32"/>
                <w:lang w:val="en-US" w:eastAsia="zh-CN" w:bidi="ar"/>
              </w:rPr>
              <w:t>室内装饰设计师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"/>
              </w:rPr>
              <w:t>《室内装饰设计员》（国家职业资格三级），中国劳动社会保障出版社。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A2D58"/>
    <w:multiLevelType w:val="singleLevel"/>
    <w:tmpl w:val="17AA2D5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FE48AA"/>
    <w:multiLevelType w:val="multilevel"/>
    <w:tmpl w:val="2EFE48A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824BC75"/>
    <w:multiLevelType w:val="multilevel"/>
    <w:tmpl w:val="5824BC7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BC507F9"/>
    <w:multiLevelType w:val="multilevel"/>
    <w:tmpl w:val="5BC507F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DA82C87"/>
    <w:multiLevelType w:val="singleLevel"/>
    <w:tmpl w:val="5DA82C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515C10D"/>
    <w:multiLevelType w:val="multilevel"/>
    <w:tmpl w:val="6515C10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F79F369"/>
    <w:multiLevelType w:val="singleLevel"/>
    <w:tmpl w:val="6F79F36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2CA2C94"/>
    <w:multiLevelType w:val="multilevel"/>
    <w:tmpl w:val="72CA2C9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78C7367B"/>
    <w:rsid w:val="78C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2023-02-27T02:02:00Z</dcterms:created>
  <dc:creator>……</dc:creator>
  <cp:lastModifiedBy>……</cp:lastModifiedBy>
  <dcterms:modified xsi:type="dcterms:W3CDTF">2023-02-27T02:04:17Z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E348D7250D23465F9BBBBD1FC905BE59</vt:lpwstr>
  </property>
</Properties>
</file>