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p>
    <w:p>
      <w:pPr>
        <w:pStyle w:val="13"/>
        <w:spacing w:line="398" w:lineRule="auto"/>
        <w:jc w:val="center"/>
        <w:rPr>
          <w:rFonts w:ascii="方正小标宋简体" w:hAnsi="方正小标宋简体" w:eastAsia="方正小标宋简体" w:cs="方正小标宋简体"/>
          <w:w w:val="95"/>
          <w:sz w:val="20"/>
        </w:rPr>
      </w:pPr>
    </w:p>
    <w:p>
      <w:pPr>
        <w:pStyle w:val="13"/>
        <w:spacing w:before="0" w:line="398" w:lineRule="auto"/>
        <w:ind w:left="0" w:leftChars="0" w:right="0" w:firstLine="0" w:firstLineChars="0"/>
        <w:jc w:val="center"/>
        <w:rPr>
          <w:rFonts w:ascii="方正小标宋简体" w:hAnsi="方正小标宋简体" w:eastAsia="方正小标宋简体" w:cs="方正小标宋简体"/>
          <w:spacing w:val="0"/>
          <w:w w:val="95"/>
        </w:rPr>
      </w:pPr>
      <w:r>
        <w:rPr>
          <w:rFonts w:ascii="方正小标宋简体" w:hAnsi="方正小标宋简体" w:eastAsia="方正小标宋简体" w:cs="方正小标宋简体"/>
          <w:w w:val="95"/>
        </w:rPr>
        <w:t>2023</w:t>
      </w:r>
      <w:r>
        <w:rPr>
          <w:rFonts w:ascii="方正小标宋简体" w:hAnsi="方正小标宋简体" w:eastAsia="方正小标宋简体" w:cs="方正小标宋简体"/>
          <w:spacing w:val="0"/>
          <w:w w:val="95"/>
        </w:rPr>
        <w:t xml:space="preserve"> 年全省职业技能等级统一认定</w:t>
      </w:r>
    </w:p>
    <w:p>
      <w:pPr>
        <w:pStyle w:val="13"/>
        <w:spacing w:before="0" w:line="398" w:lineRule="auto"/>
        <w:ind w:left="0" w:leftChars="0" w:right="0" w:firstLine="0" w:firstLineChars="0"/>
        <w:jc w:val="center"/>
        <w:rPr>
          <w:rFonts w:ascii="方正小标宋简体" w:hAnsi="方正小标宋简体" w:eastAsia="方正小标宋简体" w:cs="方正小标宋简体"/>
          <w:w w:val="95"/>
        </w:rPr>
      </w:pPr>
      <w:r>
        <w:rPr>
          <w:rFonts w:ascii="方正小标宋简体" w:hAnsi="方正小标宋简体" w:eastAsia="方正小标宋简体" w:cs="方正小标宋简体"/>
          <w:spacing w:val="0"/>
          <w:w w:val="95"/>
        </w:rPr>
        <w:t>(7</w:t>
      </w:r>
      <w:r>
        <w:rPr>
          <w:rFonts w:hint="eastAsia" w:ascii="方正小标宋简体" w:hAnsi="方正小标宋简体" w:eastAsia="方正小标宋简体" w:cs="方正小标宋简体"/>
          <w:spacing w:val="0"/>
          <w:w w:val="95"/>
        </w:rPr>
        <w:t>月</w:t>
      </w:r>
      <w:r>
        <w:rPr>
          <w:rFonts w:ascii="方正小标宋简体" w:hAnsi="方正小标宋简体" w:eastAsia="方正小标宋简体" w:cs="方正小标宋简体"/>
          <w:spacing w:val="0"/>
          <w:w w:val="95"/>
        </w:rPr>
        <w:t>30</w:t>
      </w:r>
      <w:r>
        <w:rPr>
          <w:rFonts w:hint="eastAsia" w:ascii="方正小标宋简体" w:hAnsi="方正小标宋简体" w:eastAsia="方正小标宋简体" w:cs="方正小标宋简体"/>
          <w:spacing w:val="0"/>
          <w:w w:val="95"/>
        </w:rPr>
        <w:t>日批次</w:t>
      </w:r>
      <w:r>
        <w:rPr>
          <w:rFonts w:hint="eastAsia" w:ascii="方正小标宋简体" w:hAnsi="方正小标宋简体" w:eastAsia="方正小标宋简体" w:cs="方正小标宋简体"/>
          <w:w w:val="95"/>
        </w:rPr>
        <w:t>）</w:t>
      </w:r>
      <w:r>
        <w:rPr>
          <w:rFonts w:hint="eastAsia" w:ascii="方正小标宋简体" w:hAnsi="方正小标宋简体" w:eastAsia="方正小标宋简体" w:cs="方正小标宋简体"/>
          <w:spacing w:val="0"/>
          <w:w w:val="95"/>
        </w:rPr>
        <w:t>远程在线考试考生操作指南</w:t>
      </w:r>
    </w:p>
    <w:p>
      <w:pPr>
        <w:pStyle w:val="7"/>
        <w:rPr>
          <w:sz w:val="52"/>
        </w:rPr>
      </w:pPr>
    </w:p>
    <w:p>
      <w:pPr>
        <w:pStyle w:val="7"/>
        <w:rPr>
          <w:sz w:val="52"/>
        </w:rPr>
      </w:pPr>
    </w:p>
    <w:p>
      <w:pPr>
        <w:pStyle w:val="7"/>
        <w:rPr>
          <w:sz w:val="52"/>
        </w:rPr>
      </w:pPr>
    </w:p>
    <w:p>
      <w:pPr>
        <w:pStyle w:val="7"/>
        <w:rPr>
          <w:sz w:val="52"/>
        </w:rPr>
      </w:pPr>
    </w:p>
    <w:p>
      <w:pPr>
        <w:pStyle w:val="7"/>
        <w:rPr>
          <w:sz w:val="52"/>
        </w:rPr>
      </w:pPr>
    </w:p>
    <w:p>
      <w:pPr>
        <w:pStyle w:val="7"/>
        <w:rPr>
          <w:sz w:val="52"/>
        </w:rPr>
      </w:pPr>
    </w:p>
    <w:p>
      <w:pPr>
        <w:pStyle w:val="7"/>
        <w:rPr>
          <w:sz w:val="52"/>
        </w:rPr>
      </w:pPr>
    </w:p>
    <w:p>
      <w:pPr>
        <w:pStyle w:val="7"/>
        <w:rPr>
          <w:sz w:val="52"/>
        </w:rPr>
      </w:pPr>
    </w:p>
    <w:p>
      <w:pPr>
        <w:pStyle w:val="7"/>
        <w:rPr>
          <w:sz w:val="52"/>
        </w:rPr>
      </w:pPr>
    </w:p>
    <w:p>
      <w:pPr>
        <w:pStyle w:val="7"/>
        <w:rPr>
          <w:sz w:val="52"/>
        </w:rPr>
      </w:pPr>
    </w:p>
    <w:p>
      <w:pPr>
        <w:pStyle w:val="7"/>
        <w:rPr>
          <w:sz w:val="52"/>
        </w:rPr>
      </w:pPr>
    </w:p>
    <w:p>
      <w:pPr>
        <w:pStyle w:val="7"/>
        <w:spacing w:before="395" w:line="468" w:lineRule="auto"/>
        <w:ind w:left="348" w:leftChars="0" w:right="0" w:hanging="348" w:hangingChars="100"/>
        <w:jc w:val="center"/>
        <w:outlineLvl w:val="9"/>
        <w:rPr>
          <w:rFonts w:hint="eastAsia" w:ascii="方正小标宋简体" w:hAnsi="方正小标宋简体" w:eastAsia="方正小标宋简体" w:cs="方正小标宋简体"/>
          <w:spacing w:val="14"/>
        </w:rPr>
      </w:pPr>
      <w:bookmarkStart w:id="0" w:name="_Toc3442"/>
      <w:r>
        <w:rPr>
          <w:rFonts w:hint="eastAsia" w:ascii="方正小标宋简体" w:hAnsi="方正小标宋简体" w:eastAsia="方正小标宋简体" w:cs="方正小标宋简体"/>
          <w:spacing w:val="14"/>
        </w:rPr>
        <w:t>福建省企业经营管理者评价推荐中心</w:t>
      </w:r>
      <w:bookmarkEnd w:id="0"/>
    </w:p>
    <w:p>
      <w:pPr>
        <w:pStyle w:val="7"/>
        <w:spacing w:before="0" w:line="468" w:lineRule="auto"/>
        <w:ind w:left="304" w:leftChars="0" w:right="0" w:hanging="304" w:hangingChars="100"/>
        <w:jc w:val="center"/>
        <w:rPr>
          <w:rFonts w:hint="eastAsia" w:ascii="方正小标宋简体" w:hAnsi="方正小标宋简体" w:eastAsia="方正小标宋简体" w:cs="方正小标宋简体"/>
          <w:spacing w:val="-28"/>
          <w:w w:val="95"/>
        </w:rPr>
      </w:pPr>
      <w:r>
        <w:rPr>
          <w:rFonts w:hint="eastAsia" w:ascii="方正小标宋简体" w:hAnsi="方正小标宋简体" w:eastAsia="方正小标宋简体" w:cs="方正小标宋简体"/>
          <w:w w:val="95"/>
        </w:rPr>
        <w:t>202</w:t>
      </w:r>
      <w:r>
        <w:rPr>
          <w:rFonts w:ascii="方正小标宋简体" w:hAnsi="方正小标宋简体" w:eastAsia="方正小标宋简体" w:cs="方正小标宋简体"/>
          <w:w w:val="95"/>
        </w:rPr>
        <w:t xml:space="preserve">3 </w:t>
      </w:r>
      <w:r>
        <w:rPr>
          <w:rFonts w:hint="eastAsia" w:ascii="方正小标宋简体" w:hAnsi="方正小标宋简体" w:eastAsia="方正小标宋简体" w:cs="方正小标宋简体"/>
          <w:spacing w:val="-34"/>
          <w:w w:val="95"/>
        </w:rPr>
        <w:t>年</w:t>
      </w:r>
      <w:r>
        <w:rPr>
          <w:rFonts w:ascii="方正小标宋简体" w:hAnsi="方正小标宋简体" w:eastAsia="方正小标宋简体" w:cs="方正小标宋简体"/>
          <w:w w:val="95"/>
        </w:rPr>
        <w:t xml:space="preserve"> </w:t>
      </w:r>
      <w:r>
        <w:rPr>
          <w:rFonts w:hint="eastAsia" w:ascii="方正小标宋简体" w:hAnsi="方正小标宋简体" w:eastAsia="方正小标宋简体" w:cs="方正小标宋简体"/>
          <w:spacing w:val="-34"/>
          <w:w w:val="95"/>
        </w:rPr>
        <w:t xml:space="preserve"> </w:t>
      </w:r>
      <w:r>
        <w:rPr>
          <w:rFonts w:hint="eastAsia" w:ascii="方正小标宋简体" w:hAnsi="方正小标宋简体" w:eastAsia="方正小标宋简体" w:cs="方正小标宋简体"/>
          <w:spacing w:val="-34"/>
          <w:w w:val="95"/>
          <w:lang w:val="en-US" w:eastAsia="zh-CN"/>
        </w:rPr>
        <w:t>7</w:t>
      </w:r>
      <w:r>
        <w:rPr>
          <w:rFonts w:ascii="方正小标宋简体" w:hAnsi="方正小标宋简体" w:eastAsia="方正小标宋简体" w:cs="方正小标宋简体"/>
          <w:w w:val="95"/>
        </w:rPr>
        <w:t xml:space="preserve"> </w:t>
      </w:r>
      <w:r>
        <w:rPr>
          <w:rFonts w:hint="eastAsia" w:ascii="方正小标宋简体" w:hAnsi="方正小标宋简体" w:eastAsia="方正小标宋简体" w:cs="方正小标宋简体"/>
          <w:spacing w:val="-34"/>
          <w:w w:val="95"/>
        </w:rPr>
        <w:t>月</w:t>
      </w:r>
      <w:r>
        <w:rPr>
          <w:rFonts w:ascii="方正小标宋简体" w:hAnsi="方正小标宋简体" w:eastAsia="方正小标宋简体" w:cs="方正小标宋简体"/>
          <w:w w:val="95"/>
        </w:rPr>
        <w:t xml:space="preserve"> </w:t>
      </w:r>
      <w:r>
        <w:rPr>
          <w:rFonts w:hint="eastAsia" w:ascii="方正小标宋简体" w:hAnsi="方正小标宋简体" w:eastAsia="方正小标宋简体" w:cs="方正小标宋简体"/>
          <w:spacing w:val="-34"/>
          <w:w w:val="95"/>
          <w:lang w:val="en-US" w:eastAsia="zh-CN"/>
        </w:rPr>
        <w:t>6</w:t>
      </w:r>
      <w:bookmarkStart w:id="259" w:name="_GoBack"/>
      <w:bookmarkEnd w:id="259"/>
      <w:r>
        <w:rPr>
          <w:rFonts w:ascii="方正小标宋简体" w:hAnsi="方正小标宋简体" w:eastAsia="方正小标宋简体" w:cs="方正小标宋简体"/>
          <w:w w:val="95"/>
        </w:rPr>
        <w:t xml:space="preserve"> </w:t>
      </w:r>
      <w:r>
        <w:rPr>
          <w:rFonts w:hint="eastAsia" w:ascii="方正小标宋简体" w:hAnsi="方正小标宋简体" w:eastAsia="方正小标宋简体" w:cs="方正小标宋简体"/>
          <w:spacing w:val="-28"/>
          <w:w w:val="95"/>
        </w:rPr>
        <w:t>日</w:t>
      </w:r>
    </w:p>
    <w:sdt>
      <w:sdtPr>
        <w:rPr>
          <w:rFonts w:hint="eastAsia" w:ascii="方正小标宋简体" w:hAnsi="方正小标宋简体" w:eastAsia="方正小标宋简体" w:cs="方正小标宋简体"/>
          <w:sz w:val="44"/>
          <w:szCs w:val="48"/>
          <w:lang w:val="en-US" w:eastAsia="zh-CN" w:bidi="ar-SA"/>
        </w:rPr>
        <w:id w:val="147457798"/>
        <w15:color w:val="DBDBDB"/>
        <w:docPartObj>
          <w:docPartGallery w:val="Table of Contents"/>
          <w:docPartUnique/>
        </w:docPartObj>
      </w:sdtPr>
      <w:sdtEndPr>
        <w:rPr>
          <w:rFonts w:hint="eastAsia" w:ascii="方正小标宋简体" w:hAnsi="方正小标宋简体" w:eastAsia="方正小标宋简体" w:cs="方正小标宋简体"/>
          <w:b/>
          <w:spacing w:val="-28"/>
          <w:w w:val="95"/>
          <w:sz w:val="32"/>
          <w:szCs w:val="32"/>
          <w:lang w:val="en-US" w:eastAsia="zh-CN" w:bidi="ar-SA"/>
        </w:rPr>
      </w:sdtEndPr>
      <w:sdtContent>
        <w:p>
          <w:pPr>
            <w:pageBreakBefore/>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4"/>
              <w:szCs w:val="48"/>
            </w:rPr>
            <w:t>目录</w:t>
          </w:r>
        </w:p>
        <w:p>
          <w:pPr>
            <w:pStyle w:val="11"/>
            <w:tabs>
              <w:tab w:val="right" w:leader="dot" w:pos="9636"/>
            </w:tabs>
            <w:rPr>
              <w:rFonts w:hint="eastAsia" w:ascii="方正小标宋简体" w:hAnsi="方正小标宋简体" w:eastAsia="方正小标宋简体" w:cs="方正小标宋简体"/>
              <w:spacing w:val="-28"/>
              <w:w w:val="95"/>
            </w:rPr>
          </w:pPr>
        </w:p>
        <w:p>
          <w:pPr>
            <w:pStyle w:val="11"/>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TOC \o "1-2" \h \u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_Toc21148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黑体" w:hAnsi="黑体" w:eastAsia="黑体" w:cs="黑体"/>
              <w:bCs/>
              <w:sz w:val="24"/>
              <w:szCs w:val="24"/>
            </w:rPr>
            <w:t>一、考试环境软硬件要求</w:t>
          </w:r>
          <w:r>
            <w:rPr>
              <w:sz w:val="24"/>
              <w:szCs w:val="24"/>
            </w:rPr>
            <w:tab/>
          </w:r>
          <w:r>
            <w:rPr>
              <w:sz w:val="24"/>
              <w:szCs w:val="24"/>
            </w:rPr>
            <w:fldChar w:fldCharType="begin"/>
          </w:r>
          <w:r>
            <w:rPr>
              <w:sz w:val="24"/>
              <w:szCs w:val="24"/>
            </w:rPr>
            <w:instrText xml:space="preserve"> PAGEREF _Toc21148 \h </w:instrText>
          </w:r>
          <w:r>
            <w:rPr>
              <w:sz w:val="24"/>
              <w:szCs w:val="24"/>
            </w:rPr>
            <w:fldChar w:fldCharType="separate"/>
          </w:r>
          <w:r>
            <w:rPr>
              <w:sz w:val="24"/>
              <w:szCs w:val="24"/>
            </w:rPr>
            <w:t>1</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1"/>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_Toc30461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黑体" w:hAnsi="黑体" w:eastAsia="黑体" w:cs="黑体"/>
              <w:bCs/>
              <w:sz w:val="24"/>
              <w:szCs w:val="24"/>
            </w:rPr>
            <w:t>二、用于在线考试的电脑设备要求</w:t>
          </w:r>
          <w:r>
            <w:rPr>
              <w:sz w:val="24"/>
              <w:szCs w:val="24"/>
            </w:rPr>
            <w:tab/>
          </w:r>
          <w:r>
            <w:rPr>
              <w:sz w:val="24"/>
              <w:szCs w:val="24"/>
            </w:rPr>
            <w:fldChar w:fldCharType="begin"/>
          </w:r>
          <w:r>
            <w:rPr>
              <w:sz w:val="24"/>
              <w:szCs w:val="24"/>
            </w:rPr>
            <w:instrText xml:space="preserve"> PAGEREF _Toc30461 \h </w:instrText>
          </w:r>
          <w:r>
            <w:rPr>
              <w:sz w:val="24"/>
              <w:szCs w:val="24"/>
            </w:rPr>
            <w:fldChar w:fldCharType="separate"/>
          </w:r>
          <w:r>
            <w:rPr>
              <w:sz w:val="24"/>
              <w:szCs w:val="24"/>
            </w:rPr>
            <w:t>1</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1"/>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_Toc7596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黑体" w:hAnsi="黑体" w:eastAsia="黑体" w:cs="黑体"/>
              <w:bCs/>
              <w:sz w:val="24"/>
              <w:szCs w:val="24"/>
            </w:rPr>
            <w:t>三、用作鹰眼第二视角监控的设备要求</w:t>
          </w:r>
          <w:r>
            <w:rPr>
              <w:sz w:val="24"/>
              <w:szCs w:val="24"/>
            </w:rPr>
            <w:tab/>
          </w:r>
          <w:r>
            <w:rPr>
              <w:sz w:val="24"/>
              <w:szCs w:val="24"/>
            </w:rPr>
            <w:fldChar w:fldCharType="begin"/>
          </w:r>
          <w:r>
            <w:rPr>
              <w:sz w:val="24"/>
              <w:szCs w:val="24"/>
            </w:rPr>
            <w:instrText xml:space="preserve"> PAGEREF _Toc7596 \h </w:instrText>
          </w:r>
          <w:r>
            <w:rPr>
              <w:sz w:val="24"/>
              <w:szCs w:val="24"/>
            </w:rPr>
            <w:fldChar w:fldCharType="separate"/>
          </w:r>
          <w:r>
            <w:rPr>
              <w:sz w:val="24"/>
              <w:szCs w:val="24"/>
            </w:rPr>
            <w:t>2</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_Toc22554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sz w:val="24"/>
              <w:szCs w:val="24"/>
            </w:rPr>
            <w:t>（一）用于鹰眼监控的设备</w:t>
          </w:r>
          <w:r>
            <w:rPr>
              <w:sz w:val="24"/>
              <w:szCs w:val="24"/>
            </w:rPr>
            <w:tab/>
          </w:r>
          <w:r>
            <w:rPr>
              <w:sz w:val="24"/>
              <w:szCs w:val="24"/>
            </w:rPr>
            <w:fldChar w:fldCharType="begin"/>
          </w:r>
          <w:r>
            <w:rPr>
              <w:sz w:val="24"/>
              <w:szCs w:val="24"/>
            </w:rPr>
            <w:instrText xml:space="preserve"> PAGEREF _Toc22554 \h </w:instrText>
          </w:r>
          <w:r>
            <w:rPr>
              <w:sz w:val="24"/>
              <w:szCs w:val="24"/>
            </w:rPr>
            <w:fldChar w:fldCharType="separate"/>
          </w:r>
          <w:r>
            <w:rPr>
              <w:sz w:val="24"/>
              <w:szCs w:val="24"/>
            </w:rPr>
            <w:t>2</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_Toc8079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sz w:val="24"/>
              <w:szCs w:val="24"/>
            </w:rPr>
            <w:t>（二）特别重要提醒</w:t>
          </w:r>
          <w:r>
            <w:rPr>
              <w:sz w:val="24"/>
              <w:szCs w:val="24"/>
            </w:rPr>
            <w:tab/>
          </w:r>
          <w:r>
            <w:rPr>
              <w:sz w:val="24"/>
              <w:szCs w:val="24"/>
            </w:rPr>
            <w:fldChar w:fldCharType="begin"/>
          </w:r>
          <w:r>
            <w:rPr>
              <w:sz w:val="24"/>
              <w:szCs w:val="24"/>
            </w:rPr>
            <w:instrText xml:space="preserve"> PAGEREF _Toc8079 \h </w:instrText>
          </w:r>
          <w:r>
            <w:rPr>
              <w:sz w:val="24"/>
              <w:szCs w:val="24"/>
            </w:rPr>
            <w:fldChar w:fldCharType="separate"/>
          </w:r>
          <w:r>
            <w:rPr>
              <w:sz w:val="24"/>
              <w:szCs w:val="24"/>
            </w:rPr>
            <w:t>3</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1"/>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_Toc7776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黑体" w:hAnsi="黑体" w:eastAsia="黑体" w:cs="黑体"/>
              <w:bCs/>
              <w:sz w:val="24"/>
              <w:szCs w:val="24"/>
            </w:rPr>
            <w:t>四、考试场所网络条件要求</w:t>
          </w:r>
          <w:r>
            <w:rPr>
              <w:sz w:val="24"/>
              <w:szCs w:val="24"/>
            </w:rPr>
            <w:tab/>
          </w:r>
          <w:r>
            <w:rPr>
              <w:sz w:val="24"/>
              <w:szCs w:val="24"/>
            </w:rPr>
            <w:fldChar w:fldCharType="begin"/>
          </w:r>
          <w:r>
            <w:rPr>
              <w:sz w:val="24"/>
              <w:szCs w:val="24"/>
            </w:rPr>
            <w:instrText xml:space="preserve"> PAGEREF _Toc7776 \h </w:instrText>
          </w:r>
          <w:r>
            <w:rPr>
              <w:sz w:val="24"/>
              <w:szCs w:val="24"/>
            </w:rPr>
            <w:fldChar w:fldCharType="separate"/>
          </w:r>
          <w:r>
            <w:rPr>
              <w:sz w:val="24"/>
              <w:szCs w:val="24"/>
            </w:rPr>
            <w:t>3</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_Toc13834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sz w:val="24"/>
              <w:szCs w:val="24"/>
            </w:rPr>
            <w:t>（一）网络条件</w:t>
          </w:r>
          <w:r>
            <w:rPr>
              <w:sz w:val="24"/>
              <w:szCs w:val="24"/>
            </w:rPr>
            <w:tab/>
          </w:r>
          <w:r>
            <w:rPr>
              <w:sz w:val="24"/>
              <w:szCs w:val="24"/>
            </w:rPr>
            <w:fldChar w:fldCharType="begin"/>
          </w:r>
          <w:r>
            <w:rPr>
              <w:sz w:val="24"/>
              <w:szCs w:val="24"/>
            </w:rPr>
            <w:instrText xml:space="preserve"> PAGEREF _Toc13834 \h </w:instrText>
          </w:r>
          <w:r>
            <w:rPr>
              <w:sz w:val="24"/>
              <w:szCs w:val="24"/>
            </w:rPr>
            <w:fldChar w:fldCharType="separate"/>
          </w:r>
          <w:r>
            <w:rPr>
              <w:sz w:val="24"/>
              <w:szCs w:val="24"/>
            </w:rPr>
            <w:t>3</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_Toc14248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sz w:val="24"/>
              <w:szCs w:val="24"/>
            </w:rPr>
            <w:t>（二）注意事项</w:t>
          </w:r>
          <w:r>
            <w:rPr>
              <w:sz w:val="24"/>
              <w:szCs w:val="24"/>
            </w:rPr>
            <w:tab/>
          </w:r>
          <w:r>
            <w:rPr>
              <w:sz w:val="24"/>
              <w:szCs w:val="24"/>
            </w:rPr>
            <w:fldChar w:fldCharType="begin"/>
          </w:r>
          <w:r>
            <w:rPr>
              <w:sz w:val="24"/>
              <w:szCs w:val="24"/>
            </w:rPr>
            <w:instrText xml:space="preserve"> PAGEREF _Toc14248 \h </w:instrText>
          </w:r>
          <w:r>
            <w:rPr>
              <w:sz w:val="24"/>
              <w:szCs w:val="24"/>
            </w:rPr>
            <w:fldChar w:fldCharType="separate"/>
          </w:r>
          <w:r>
            <w:rPr>
              <w:sz w:val="24"/>
              <w:szCs w:val="24"/>
            </w:rPr>
            <w:t>4</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1"/>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_Toc2606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黑体" w:hAnsi="黑体" w:eastAsia="黑体" w:cs="黑体"/>
              <w:bCs/>
              <w:sz w:val="24"/>
              <w:szCs w:val="36"/>
            </w:rPr>
            <w:t>五、易考客户端下载、安装和调试</w:t>
          </w:r>
          <w:r>
            <w:rPr>
              <w:sz w:val="24"/>
              <w:szCs w:val="24"/>
            </w:rPr>
            <w:tab/>
          </w:r>
          <w:r>
            <w:rPr>
              <w:sz w:val="24"/>
              <w:szCs w:val="24"/>
            </w:rPr>
            <w:fldChar w:fldCharType="begin"/>
          </w:r>
          <w:r>
            <w:rPr>
              <w:sz w:val="24"/>
              <w:szCs w:val="24"/>
            </w:rPr>
            <w:instrText xml:space="preserve"> PAGEREF _Toc2606 \h </w:instrText>
          </w:r>
          <w:r>
            <w:rPr>
              <w:sz w:val="24"/>
              <w:szCs w:val="24"/>
            </w:rPr>
            <w:fldChar w:fldCharType="separate"/>
          </w:r>
          <w:r>
            <w:rPr>
              <w:sz w:val="24"/>
              <w:szCs w:val="24"/>
            </w:rPr>
            <w:t>4</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_Toc14572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sz w:val="24"/>
              <w:szCs w:val="24"/>
            </w:rPr>
            <w:t>（一）易考客户端下载安装</w:t>
          </w:r>
          <w:r>
            <w:rPr>
              <w:sz w:val="24"/>
              <w:szCs w:val="24"/>
            </w:rPr>
            <w:tab/>
          </w:r>
          <w:r>
            <w:rPr>
              <w:sz w:val="24"/>
              <w:szCs w:val="24"/>
            </w:rPr>
            <w:fldChar w:fldCharType="begin"/>
          </w:r>
          <w:r>
            <w:rPr>
              <w:sz w:val="24"/>
              <w:szCs w:val="24"/>
            </w:rPr>
            <w:instrText xml:space="preserve"> PAGEREF _Toc14572 \h </w:instrText>
          </w:r>
          <w:r>
            <w:rPr>
              <w:sz w:val="24"/>
              <w:szCs w:val="24"/>
            </w:rPr>
            <w:fldChar w:fldCharType="separate"/>
          </w:r>
          <w:r>
            <w:rPr>
              <w:sz w:val="24"/>
              <w:szCs w:val="24"/>
            </w:rPr>
            <w:t>4</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_Toc29812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sz w:val="24"/>
              <w:szCs w:val="24"/>
            </w:rPr>
            <w:t>（二）调试摄像头和麦克风</w:t>
          </w:r>
          <w:r>
            <w:rPr>
              <w:sz w:val="24"/>
              <w:szCs w:val="24"/>
            </w:rPr>
            <w:tab/>
          </w:r>
          <w:r>
            <w:rPr>
              <w:sz w:val="24"/>
              <w:szCs w:val="24"/>
            </w:rPr>
            <w:fldChar w:fldCharType="begin"/>
          </w:r>
          <w:r>
            <w:rPr>
              <w:sz w:val="24"/>
              <w:szCs w:val="24"/>
            </w:rPr>
            <w:instrText xml:space="preserve"> PAGEREF _Toc29812 \h </w:instrText>
          </w:r>
          <w:r>
            <w:rPr>
              <w:sz w:val="24"/>
              <w:szCs w:val="24"/>
            </w:rPr>
            <w:fldChar w:fldCharType="separate"/>
          </w:r>
          <w:r>
            <w:rPr>
              <w:sz w:val="24"/>
              <w:szCs w:val="24"/>
            </w:rPr>
            <w:t>5</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1"/>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_Toc31361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黑体" w:hAnsi="黑体" w:eastAsia="黑体" w:cs="黑体"/>
              <w:sz w:val="24"/>
              <w:szCs w:val="24"/>
            </w:rPr>
            <w:t>六、 在线考试流程</w:t>
          </w:r>
          <w:r>
            <w:rPr>
              <w:sz w:val="24"/>
              <w:szCs w:val="24"/>
            </w:rPr>
            <w:tab/>
          </w:r>
          <w:r>
            <w:rPr>
              <w:sz w:val="24"/>
              <w:szCs w:val="24"/>
            </w:rPr>
            <w:fldChar w:fldCharType="begin"/>
          </w:r>
          <w:r>
            <w:rPr>
              <w:sz w:val="24"/>
              <w:szCs w:val="24"/>
            </w:rPr>
            <w:instrText xml:space="preserve"> PAGEREF _Toc31361 \h </w:instrText>
          </w:r>
          <w:r>
            <w:rPr>
              <w:sz w:val="24"/>
              <w:szCs w:val="24"/>
            </w:rPr>
            <w:fldChar w:fldCharType="separate"/>
          </w:r>
          <w:r>
            <w:rPr>
              <w:sz w:val="24"/>
              <w:szCs w:val="24"/>
            </w:rPr>
            <w:t>6</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_Toc20120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sz w:val="24"/>
              <w:szCs w:val="24"/>
            </w:rPr>
            <w:t>（一）客户端登录</w:t>
          </w:r>
          <w:r>
            <w:rPr>
              <w:sz w:val="24"/>
              <w:szCs w:val="24"/>
            </w:rPr>
            <w:tab/>
          </w:r>
          <w:r>
            <w:rPr>
              <w:sz w:val="24"/>
              <w:szCs w:val="24"/>
            </w:rPr>
            <w:fldChar w:fldCharType="begin"/>
          </w:r>
          <w:r>
            <w:rPr>
              <w:sz w:val="24"/>
              <w:szCs w:val="24"/>
            </w:rPr>
            <w:instrText xml:space="preserve"> PAGEREF _Toc20120 \h </w:instrText>
          </w:r>
          <w:r>
            <w:rPr>
              <w:sz w:val="24"/>
              <w:szCs w:val="24"/>
            </w:rPr>
            <w:fldChar w:fldCharType="separate"/>
          </w:r>
          <w:r>
            <w:rPr>
              <w:sz w:val="24"/>
              <w:szCs w:val="24"/>
            </w:rPr>
            <w:t>7</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_Toc12045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sz w:val="24"/>
              <w:szCs w:val="24"/>
            </w:rPr>
            <w:t>（二）信息确认及拍照</w:t>
          </w:r>
          <w:r>
            <w:rPr>
              <w:sz w:val="24"/>
              <w:szCs w:val="24"/>
            </w:rPr>
            <w:tab/>
          </w:r>
          <w:r>
            <w:rPr>
              <w:sz w:val="24"/>
              <w:szCs w:val="24"/>
            </w:rPr>
            <w:fldChar w:fldCharType="begin"/>
          </w:r>
          <w:r>
            <w:rPr>
              <w:sz w:val="24"/>
              <w:szCs w:val="24"/>
            </w:rPr>
            <w:instrText xml:space="preserve"> PAGEREF _Toc12045 \h </w:instrText>
          </w:r>
          <w:r>
            <w:rPr>
              <w:sz w:val="24"/>
              <w:szCs w:val="24"/>
            </w:rPr>
            <w:fldChar w:fldCharType="separate"/>
          </w:r>
          <w:r>
            <w:rPr>
              <w:sz w:val="24"/>
              <w:szCs w:val="24"/>
            </w:rPr>
            <w:t>7</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_Toc2356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sz w:val="24"/>
              <w:szCs w:val="24"/>
            </w:rPr>
            <w:t>（三）开启鹰眼监控</w:t>
          </w:r>
          <w:r>
            <w:rPr>
              <w:sz w:val="24"/>
              <w:szCs w:val="24"/>
            </w:rPr>
            <w:tab/>
          </w:r>
          <w:r>
            <w:rPr>
              <w:sz w:val="24"/>
              <w:szCs w:val="24"/>
            </w:rPr>
            <w:fldChar w:fldCharType="begin"/>
          </w:r>
          <w:r>
            <w:rPr>
              <w:sz w:val="24"/>
              <w:szCs w:val="24"/>
            </w:rPr>
            <w:instrText xml:space="preserve"> PAGEREF _Toc2356 \h </w:instrText>
          </w:r>
          <w:r>
            <w:rPr>
              <w:sz w:val="24"/>
              <w:szCs w:val="24"/>
            </w:rPr>
            <w:fldChar w:fldCharType="separate"/>
          </w:r>
          <w:r>
            <w:rPr>
              <w:sz w:val="24"/>
              <w:szCs w:val="24"/>
            </w:rPr>
            <w:t>9</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1"/>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_Toc4892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黑体" w:hAnsi="黑体" w:eastAsia="黑体" w:cs="黑体"/>
              <w:bCs/>
              <w:sz w:val="24"/>
              <w:szCs w:val="36"/>
            </w:rPr>
            <w:t>七、答题及交卷</w:t>
          </w:r>
          <w:r>
            <w:rPr>
              <w:sz w:val="24"/>
              <w:szCs w:val="24"/>
            </w:rPr>
            <w:tab/>
          </w:r>
          <w:r>
            <w:rPr>
              <w:sz w:val="24"/>
              <w:szCs w:val="24"/>
            </w:rPr>
            <w:fldChar w:fldCharType="begin"/>
          </w:r>
          <w:r>
            <w:rPr>
              <w:sz w:val="24"/>
              <w:szCs w:val="24"/>
            </w:rPr>
            <w:instrText xml:space="preserve"> PAGEREF _Toc4892 \h </w:instrText>
          </w:r>
          <w:r>
            <w:rPr>
              <w:sz w:val="24"/>
              <w:szCs w:val="24"/>
            </w:rPr>
            <w:fldChar w:fldCharType="separate"/>
          </w:r>
          <w:r>
            <w:rPr>
              <w:sz w:val="24"/>
              <w:szCs w:val="24"/>
            </w:rPr>
            <w:t>11</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1"/>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_Toc19323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黑体" w:hAnsi="黑体" w:eastAsia="黑体" w:cs="黑体"/>
              <w:bCs/>
              <w:sz w:val="24"/>
              <w:szCs w:val="24"/>
            </w:rPr>
            <w:t>八、考生视频监控布置</w:t>
          </w:r>
          <w:r>
            <w:rPr>
              <w:sz w:val="24"/>
              <w:szCs w:val="24"/>
            </w:rPr>
            <w:tab/>
          </w:r>
          <w:r>
            <w:rPr>
              <w:sz w:val="24"/>
              <w:szCs w:val="24"/>
            </w:rPr>
            <w:fldChar w:fldCharType="begin"/>
          </w:r>
          <w:r>
            <w:rPr>
              <w:sz w:val="24"/>
              <w:szCs w:val="24"/>
            </w:rPr>
            <w:instrText xml:space="preserve"> PAGEREF _Toc19323 \h </w:instrText>
          </w:r>
          <w:r>
            <w:rPr>
              <w:sz w:val="24"/>
              <w:szCs w:val="24"/>
            </w:rPr>
            <w:fldChar w:fldCharType="separate"/>
          </w:r>
          <w:r>
            <w:rPr>
              <w:sz w:val="24"/>
              <w:szCs w:val="24"/>
            </w:rPr>
            <w:t>13</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_Toc651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bCs/>
              <w:sz w:val="24"/>
              <w:szCs w:val="36"/>
              <w:lang w:val="en-US" w:eastAsia="zh-CN" w:bidi="ar-SA"/>
            </w:rPr>
            <w:t>（一）</w:t>
          </w:r>
          <w:r>
            <w:rPr>
              <w:rFonts w:hint="eastAsia" w:ascii="楷体" w:hAnsi="楷体" w:eastAsia="楷体" w:cs="楷体"/>
              <w:sz w:val="24"/>
              <w:szCs w:val="24"/>
            </w:rPr>
            <w:t>主视角监控注意事项</w:t>
          </w:r>
          <w:r>
            <w:rPr>
              <w:sz w:val="24"/>
              <w:szCs w:val="24"/>
            </w:rPr>
            <w:tab/>
          </w:r>
          <w:r>
            <w:rPr>
              <w:sz w:val="24"/>
              <w:szCs w:val="24"/>
            </w:rPr>
            <w:fldChar w:fldCharType="begin"/>
          </w:r>
          <w:r>
            <w:rPr>
              <w:sz w:val="24"/>
              <w:szCs w:val="24"/>
            </w:rPr>
            <w:instrText xml:space="preserve"> PAGEREF _Toc651 \h </w:instrText>
          </w:r>
          <w:r>
            <w:rPr>
              <w:sz w:val="24"/>
              <w:szCs w:val="24"/>
            </w:rPr>
            <w:fldChar w:fldCharType="separate"/>
          </w:r>
          <w:r>
            <w:rPr>
              <w:sz w:val="24"/>
              <w:szCs w:val="24"/>
            </w:rPr>
            <w:t>13</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_Toc21888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bCs/>
              <w:sz w:val="24"/>
              <w:szCs w:val="36"/>
              <w:lang w:val="en-US" w:eastAsia="zh-CN" w:bidi="ar-SA"/>
            </w:rPr>
            <w:t>（二）</w:t>
          </w:r>
          <w:r>
            <w:rPr>
              <w:rFonts w:hint="eastAsia" w:ascii="楷体" w:hAnsi="楷体" w:eastAsia="楷体" w:cs="楷体"/>
              <w:sz w:val="24"/>
              <w:szCs w:val="24"/>
            </w:rPr>
            <w:t>第二视角鹰眼监控要求</w:t>
          </w:r>
          <w:r>
            <w:rPr>
              <w:sz w:val="24"/>
              <w:szCs w:val="24"/>
            </w:rPr>
            <w:tab/>
          </w:r>
          <w:r>
            <w:rPr>
              <w:sz w:val="24"/>
              <w:szCs w:val="24"/>
            </w:rPr>
            <w:fldChar w:fldCharType="begin"/>
          </w:r>
          <w:r>
            <w:rPr>
              <w:sz w:val="24"/>
              <w:szCs w:val="24"/>
            </w:rPr>
            <w:instrText xml:space="preserve"> PAGEREF _Toc21888 \h </w:instrText>
          </w:r>
          <w:r>
            <w:rPr>
              <w:sz w:val="24"/>
              <w:szCs w:val="24"/>
            </w:rPr>
            <w:fldChar w:fldCharType="separate"/>
          </w:r>
          <w:r>
            <w:rPr>
              <w:sz w:val="24"/>
              <w:szCs w:val="24"/>
            </w:rPr>
            <w:t>14</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1"/>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_Toc27171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黑体" w:hAnsi="黑体" w:eastAsia="黑体" w:cs="黑体"/>
              <w:bCs/>
              <w:sz w:val="24"/>
              <w:szCs w:val="24"/>
            </w:rPr>
            <w:t>九、易考的答题过程</w:t>
          </w:r>
          <w:r>
            <w:rPr>
              <w:sz w:val="24"/>
              <w:szCs w:val="24"/>
            </w:rPr>
            <w:tab/>
          </w:r>
          <w:r>
            <w:rPr>
              <w:sz w:val="24"/>
              <w:szCs w:val="24"/>
            </w:rPr>
            <w:fldChar w:fldCharType="begin"/>
          </w:r>
          <w:r>
            <w:rPr>
              <w:sz w:val="24"/>
              <w:szCs w:val="24"/>
            </w:rPr>
            <w:instrText xml:space="preserve"> PAGEREF _Toc27171 \h </w:instrText>
          </w:r>
          <w:r>
            <w:rPr>
              <w:sz w:val="24"/>
              <w:szCs w:val="24"/>
            </w:rPr>
            <w:fldChar w:fldCharType="separate"/>
          </w:r>
          <w:r>
            <w:rPr>
              <w:sz w:val="24"/>
              <w:szCs w:val="24"/>
            </w:rPr>
            <w:t>15</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1"/>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_Toc25061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黑体" w:hAnsi="黑体" w:eastAsia="黑体" w:cs="黑体"/>
              <w:bCs w:val="0"/>
              <w:sz w:val="24"/>
              <w:szCs w:val="36"/>
            </w:rPr>
            <w:t>附：常见问题解决办法</w:t>
          </w:r>
          <w:r>
            <w:rPr>
              <w:sz w:val="24"/>
              <w:szCs w:val="24"/>
            </w:rPr>
            <w:tab/>
          </w:r>
          <w:r>
            <w:rPr>
              <w:sz w:val="24"/>
              <w:szCs w:val="24"/>
            </w:rPr>
            <w:fldChar w:fldCharType="begin"/>
          </w:r>
          <w:r>
            <w:rPr>
              <w:sz w:val="24"/>
              <w:szCs w:val="24"/>
            </w:rPr>
            <w:instrText xml:space="preserve"> PAGEREF _Toc25061 \h </w:instrText>
          </w:r>
          <w:r>
            <w:rPr>
              <w:sz w:val="24"/>
              <w:szCs w:val="24"/>
            </w:rPr>
            <w:fldChar w:fldCharType="separate"/>
          </w:r>
          <w:r>
            <w:rPr>
              <w:sz w:val="24"/>
              <w:szCs w:val="24"/>
            </w:rPr>
            <w:t>18</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_Toc32527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bCs w:val="0"/>
              <w:sz w:val="24"/>
              <w:szCs w:val="24"/>
              <w:lang w:eastAsia="zh-CN"/>
            </w:rPr>
            <w:t>（一）</w:t>
          </w:r>
          <w:r>
            <w:rPr>
              <w:rFonts w:hint="eastAsia" w:ascii="楷体" w:hAnsi="楷体" w:eastAsia="楷体" w:cs="楷体"/>
              <w:bCs w:val="0"/>
              <w:sz w:val="24"/>
              <w:szCs w:val="24"/>
            </w:rPr>
            <w:t>摄像头故障解决方法</w:t>
          </w:r>
          <w:r>
            <w:rPr>
              <w:sz w:val="24"/>
              <w:szCs w:val="24"/>
            </w:rPr>
            <w:tab/>
          </w:r>
          <w:r>
            <w:rPr>
              <w:sz w:val="24"/>
              <w:szCs w:val="24"/>
            </w:rPr>
            <w:fldChar w:fldCharType="begin"/>
          </w:r>
          <w:r>
            <w:rPr>
              <w:sz w:val="24"/>
              <w:szCs w:val="24"/>
            </w:rPr>
            <w:instrText xml:space="preserve"> PAGEREF _Toc32527 \h </w:instrText>
          </w:r>
          <w:r>
            <w:rPr>
              <w:sz w:val="24"/>
              <w:szCs w:val="24"/>
            </w:rPr>
            <w:fldChar w:fldCharType="separate"/>
          </w:r>
          <w:r>
            <w:rPr>
              <w:sz w:val="24"/>
              <w:szCs w:val="24"/>
            </w:rPr>
            <w:t>18</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_Toc27121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bCs w:val="0"/>
              <w:sz w:val="24"/>
              <w:szCs w:val="24"/>
              <w:lang w:eastAsia="zh-CN"/>
            </w:rPr>
            <w:t>（二）</w:t>
          </w:r>
          <w:r>
            <w:rPr>
              <w:rFonts w:hint="eastAsia" w:ascii="楷体" w:hAnsi="楷体" w:eastAsia="楷体" w:cs="楷体"/>
              <w:bCs w:val="0"/>
              <w:sz w:val="24"/>
              <w:szCs w:val="24"/>
            </w:rPr>
            <w:t>电脑频繁弹出弹窗怎么办？</w:t>
          </w:r>
          <w:r>
            <w:rPr>
              <w:sz w:val="24"/>
              <w:szCs w:val="24"/>
            </w:rPr>
            <w:tab/>
          </w:r>
          <w:r>
            <w:rPr>
              <w:sz w:val="24"/>
              <w:szCs w:val="24"/>
            </w:rPr>
            <w:fldChar w:fldCharType="begin"/>
          </w:r>
          <w:r>
            <w:rPr>
              <w:sz w:val="24"/>
              <w:szCs w:val="24"/>
            </w:rPr>
            <w:instrText xml:space="preserve"> PAGEREF _Toc27121 \h </w:instrText>
          </w:r>
          <w:r>
            <w:rPr>
              <w:sz w:val="24"/>
              <w:szCs w:val="24"/>
            </w:rPr>
            <w:fldChar w:fldCharType="separate"/>
          </w:r>
          <w:r>
            <w:rPr>
              <w:sz w:val="24"/>
              <w:szCs w:val="24"/>
            </w:rPr>
            <w:t>19</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_Toc13084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bCs w:val="0"/>
              <w:sz w:val="24"/>
              <w:szCs w:val="24"/>
              <w:lang w:eastAsia="zh-CN"/>
            </w:rPr>
            <w:t>（三）</w:t>
          </w:r>
          <w:r>
            <w:rPr>
              <w:rFonts w:hint="eastAsia" w:ascii="楷体" w:hAnsi="楷体" w:eastAsia="楷体" w:cs="楷体"/>
              <w:bCs w:val="0"/>
              <w:sz w:val="24"/>
              <w:szCs w:val="24"/>
            </w:rPr>
            <w:t>答题界面无应答或是显示不完全如何处理？</w:t>
          </w:r>
          <w:r>
            <w:rPr>
              <w:sz w:val="24"/>
              <w:szCs w:val="24"/>
            </w:rPr>
            <w:tab/>
          </w:r>
          <w:r>
            <w:rPr>
              <w:sz w:val="24"/>
              <w:szCs w:val="24"/>
            </w:rPr>
            <w:fldChar w:fldCharType="begin"/>
          </w:r>
          <w:r>
            <w:rPr>
              <w:sz w:val="24"/>
              <w:szCs w:val="24"/>
            </w:rPr>
            <w:instrText xml:space="preserve"> PAGEREF _Toc13084 \h </w:instrText>
          </w:r>
          <w:r>
            <w:rPr>
              <w:sz w:val="24"/>
              <w:szCs w:val="24"/>
            </w:rPr>
            <w:fldChar w:fldCharType="separate"/>
          </w:r>
          <w:r>
            <w:rPr>
              <w:sz w:val="24"/>
              <w:szCs w:val="24"/>
            </w:rPr>
            <w:t>19</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_Toc1879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bCs w:val="0"/>
              <w:sz w:val="24"/>
              <w:szCs w:val="24"/>
              <w:lang w:eastAsia="zh-CN"/>
            </w:rPr>
            <w:t>（四）</w:t>
          </w:r>
          <w:r>
            <w:rPr>
              <w:rFonts w:hint="eastAsia" w:ascii="楷体" w:hAnsi="楷体" w:eastAsia="楷体" w:cs="楷体"/>
              <w:bCs w:val="0"/>
              <w:sz w:val="24"/>
              <w:szCs w:val="24"/>
            </w:rPr>
            <w:t>考试过程中网络断了怎么办？</w:t>
          </w:r>
          <w:r>
            <w:rPr>
              <w:sz w:val="24"/>
              <w:szCs w:val="24"/>
            </w:rPr>
            <w:tab/>
          </w:r>
          <w:r>
            <w:rPr>
              <w:sz w:val="24"/>
              <w:szCs w:val="24"/>
            </w:rPr>
            <w:fldChar w:fldCharType="begin"/>
          </w:r>
          <w:r>
            <w:rPr>
              <w:sz w:val="24"/>
              <w:szCs w:val="24"/>
            </w:rPr>
            <w:instrText xml:space="preserve"> PAGEREF _Toc1879 \h </w:instrText>
          </w:r>
          <w:r>
            <w:rPr>
              <w:sz w:val="24"/>
              <w:szCs w:val="24"/>
            </w:rPr>
            <w:fldChar w:fldCharType="separate"/>
          </w:r>
          <w:r>
            <w:rPr>
              <w:sz w:val="24"/>
              <w:szCs w:val="24"/>
            </w:rPr>
            <w:t>20</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_Toc21475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bCs w:val="0"/>
              <w:sz w:val="24"/>
              <w:szCs w:val="24"/>
              <w:lang w:eastAsia="zh-CN"/>
            </w:rPr>
            <w:t>（五）</w:t>
          </w:r>
          <w:r>
            <w:rPr>
              <w:rFonts w:hint="eastAsia" w:ascii="楷体" w:hAnsi="楷体" w:eastAsia="楷体" w:cs="楷体"/>
              <w:bCs w:val="0"/>
              <w:sz w:val="24"/>
              <w:szCs w:val="24"/>
            </w:rPr>
            <w:t>用于鹰眼监控的手机频繁弹出各种消息提醒怎么办？</w:t>
          </w:r>
          <w:r>
            <w:rPr>
              <w:sz w:val="24"/>
              <w:szCs w:val="24"/>
            </w:rPr>
            <w:tab/>
          </w:r>
          <w:r>
            <w:rPr>
              <w:sz w:val="24"/>
              <w:szCs w:val="24"/>
            </w:rPr>
            <w:fldChar w:fldCharType="begin"/>
          </w:r>
          <w:r>
            <w:rPr>
              <w:sz w:val="24"/>
              <w:szCs w:val="24"/>
            </w:rPr>
            <w:instrText xml:space="preserve"> PAGEREF _Toc21475 \h </w:instrText>
          </w:r>
          <w:r>
            <w:rPr>
              <w:sz w:val="24"/>
              <w:szCs w:val="24"/>
            </w:rPr>
            <w:fldChar w:fldCharType="separate"/>
          </w:r>
          <w:r>
            <w:rPr>
              <w:sz w:val="24"/>
              <w:szCs w:val="24"/>
            </w:rPr>
            <w:t>20</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_Toc18743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bCs w:val="0"/>
              <w:sz w:val="24"/>
              <w:szCs w:val="24"/>
              <w:lang w:eastAsia="zh-CN"/>
            </w:rPr>
            <w:t>（六）</w:t>
          </w:r>
          <w:r>
            <w:rPr>
              <w:rFonts w:hint="eastAsia" w:ascii="楷体" w:hAnsi="楷体" w:eastAsia="楷体" w:cs="楷体"/>
              <w:bCs w:val="0"/>
              <w:sz w:val="24"/>
              <w:szCs w:val="24"/>
            </w:rPr>
            <w:t>用作鹰眼监控的手机如何在考试时间段内开启设备免打扰模式？</w:t>
          </w:r>
          <w:r>
            <w:rPr>
              <w:sz w:val="24"/>
              <w:szCs w:val="24"/>
            </w:rPr>
            <w:tab/>
          </w:r>
          <w:r>
            <w:rPr>
              <w:sz w:val="24"/>
              <w:szCs w:val="24"/>
            </w:rPr>
            <w:fldChar w:fldCharType="begin"/>
          </w:r>
          <w:r>
            <w:rPr>
              <w:sz w:val="24"/>
              <w:szCs w:val="24"/>
            </w:rPr>
            <w:instrText xml:space="preserve"> PAGEREF _Toc18743 \h </w:instrText>
          </w:r>
          <w:r>
            <w:rPr>
              <w:sz w:val="24"/>
              <w:szCs w:val="24"/>
            </w:rPr>
            <w:fldChar w:fldCharType="separate"/>
          </w:r>
          <w:r>
            <w:rPr>
              <w:sz w:val="24"/>
              <w:szCs w:val="24"/>
            </w:rPr>
            <w:t>21</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_Toc29768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bCs w:val="0"/>
              <w:sz w:val="24"/>
              <w:szCs w:val="24"/>
              <w:lang w:eastAsia="zh-CN" w:bidi="ar"/>
            </w:rPr>
            <w:t>（七）</w:t>
          </w:r>
          <w:r>
            <w:rPr>
              <w:rFonts w:hint="default" w:ascii="楷体" w:hAnsi="楷体" w:eastAsia="楷体" w:cs="楷体"/>
              <w:bCs w:val="0"/>
              <w:sz w:val="24"/>
              <w:szCs w:val="24"/>
              <w:lang w:bidi="ar"/>
            </w:rPr>
            <w:t>用作鹰眼监控的手机如何设置为在充电时永不息屏？</w:t>
          </w:r>
          <w:r>
            <w:rPr>
              <w:sz w:val="24"/>
              <w:szCs w:val="24"/>
            </w:rPr>
            <w:tab/>
          </w:r>
          <w:r>
            <w:rPr>
              <w:sz w:val="24"/>
              <w:szCs w:val="24"/>
            </w:rPr>
            <w:fldChar w:fldCharType="begin"/>
          </w:r>
          <w:r>
            <w:rPr>
              <w:sz w:val="24"/>
              <w:szCs w:val="24"/>
            </w:rPr>
            <w:instrText xml:space="preserve"> PAGEREF _Toc29768 \h </w:instrText>
          </w:r>
          <w:r>
            <w:rPr>
              <w:sz w:val="24"/>
              <w:szCs w:val="24"/>
            </w:rPr>
            <w:fldChar w:fldCharType="separate"/>
          </w:r>
          <w:r>
            <w:rPr>
              <w:sz w:val="24"/>
              <w:szCs w:val="24"/>
            </w:rPr>
            <w:t>21</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_Toc15900 </w:instrText>
          </w:r>
          <w:r>
            <w:rPr>
              <w:rFonts w:hint="eastAsia" w:ascii="方正小标宋简体" w:hAnsi="方正小标宋简体" w:eastAsia="方正小标宋简体" w:cs="方正小标宋简体"/>
              <w:spacing w:val="-28"/>
              <w:w w:val="95"/>
              <w:sz w:val="24"/>
              <w:szCs w:val="24"/>
            </w:rPr>
            <w:fldChar w:fldCharType="separate"/>
          </w:r>
          <w:r>
            <w:rPr>
              <w:rFonts w:hint="eastAsia" w:ascii="楷体" w:hAnsi="楷体" w:eastAsia="楷体" w:cs="楷体"/>
              <w:bCs w:val="0"/>
              <w:sz w:val="24"/>
              <w:szCs w:val="24"/>
              <w:lang w:eastAsia="zh-CN" w:bidi="ar"/>
            </w:rPr>
            <w:t>（八）</w:t>
          </w:r>
          <w:r>
            <w:rPr>
              <w:rFonts w:hint="default" w:ascii="楷体" w:hAnsi="楷体" w:eastAsia="楷体" w:cs="楷体"/>
              <w:bCs w:val="0"/>
              <w:sz w:val="24"/>
              <w:szCs w:val="24"/>
              <w:lang w:bidi="ar"/>
            </w:rPr>
            <w:t>考中用作鹰眼监控的手机因网络原因掉线后怎么办？</w:t>
          </w:r>
          <w:r>
            <w:rPr>
              <w:sz w:val="24"/>
              <w:szCs w:val="24"/>
            </w:rPr>
            <w:tab/>
          </w:r>
          <w:r>
            <w:rPr>
              <w:sz w:val="24"/>
              <w:szCs w:val="24"/>
            </w:rPr>
            <w:fldChar w:fldCharType="begin"/>
          </w:r>
          <w:r>
            <w:rPr>
              <w:sz w:val="24"/>
              <w:szCs w:val="24"/>
            </w:rPr>
            <w:instrText xml:space="preserve"> PAGEREF _Toc15900 \h </w:instrText>
          </w:r>
          <w:r>
            <w:rPr>
              <w:sz w:val="24"/>
              <w:szCs w:val="24"/>
            </w:rPr>
            <w:fldChar w:fldCharType="separate"/>
          </w:r>
          <w:r>
            <w:rPr>
              <w:sz w:val="24"/>
              <w:szCs w:val="24"/>
            </w:rPr>
            <w:t>22</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12"/>
            <w:tabs>
              <w:tab w:val="right" w:leader="dot" w:pos="9636"/>
            </w:tabs>
            <w:rPr>
              <w:sz w:val="24"/>
              <w:szCs w:val="24"/>
            </w:rPr>
          </w:pPr>
          <w:r>
            <w:rPr>
              <w:rFonts w:hint="eastAsia" w:ascii="方正小标宋简体" w:hAnsi="方正小标宋简体" w:eastAsia="方正小标宋简体" w:cs="方正小标宋简体"/>
              <w:spacing w:val="-28"/>
              <w:w w:val="95"/>
              <w:sz w:val="24"/>
              <w:szCs w:val="24"/>
            </w:rPr>
            <w:fldChar w:fldCharType="begin"/>
          </w:r>
          <w:r>
            <w:rPr>
              <w:rFonts w:hint="eastAsia" w:ascii="方正小标宋简体" w:hAnsi="方正小标宋简体" w:eastAsia="方正小标宋简体" w:cs="方正小标宋简体"/>
              <w:spacing w:val="-28"/>
              <w:w w:val="95"/>
              <w:sz w:val="24"/>
              <w:szCs w:val="24"/>
            </w:rPr>
            <w:instrText xml:space="preserve"> HYPERLINK \l _Toc31481 </w:instrText>
          </w:r>
          <w:r>
            <w:rPr>
              <w:rFonts w:hint="eastAsia" w:ascii="方正小标宋简体" w:hAnsi="方正小标宋简体" w:eastAsia="方正小标宋简体" w:cs="方正小标宋简体"/>
              <w:spacing w:val="-28"/>
              <w:w w:val="95"/>
              <w:sz w:val="24"/>
              <w:szCs w:val="24"/>
            </w:rPr>
            <w:fldChar w:fldCharType="separate"/>
          </w:r>
          <w:r>
            <w:rPr>
              <w:rFonts w:hint="default" w:ascii="楷体" w:hAnsi="楷体" w:eastAsia="楷体" w:cs="楷体"/>
              <w:bCs w:val="0"/>
              <w:sz w:val="24"/>
              <w:szCs w:val="24"/>
              <w:lang w:eastAsia="zh-CN" w:bidi="ar"/>
            </w:rPr>
            <w:t>（九）</w:t>
          </w:r>
          <w:r>
            <w:rPr>
              <w:rFonts w:hint="default" w:ascii="楷体" w:hAnsi="楷体" w:eastAsia="楷体" w:cs="楷体"/>
              <w:bCs w:val="0"/>
              <w:sz w:val="24"/>
              <w:szCs w:val="24"/>
              <w:lang w:bidi="ar"/>
            </w:rPr>
            <w:t>鹰眼监控扫描二维码后，无法点击“确定”按钮，该如何解决？</w:t>
          </w:r>
          <w:r>
            <w:rPr>
              <w:sz w:val="24"/>
              <w:szCs w:val="24"/>
            </w:rPr>
            <w:tab/>
          </w:r>
          <w:r>
            <w:rPr>
              <w:sz w:val="24"/>
              <w:szCs w:val="24"/>
            </w:rPr>
            <w:fldChar w:fldCharType="begin"/>
          </w:r>
          <w:r>
            <w:rPr>
              <w:sz w:val="24"/>
              <w:szCs w:val="24"/>
            </w:rPr>
            <w:instrText xml:space="preserve"> PAGEREF _Toc31481 \h </w:instrText>
          </w:r>
          <w:r>
            <w:rPr>
              <w:sz w:val="24"/>
              <w:szCs w:val="24"/>
            </w:rPr>
            <w:fldChar w:fldCharType="separate"/>
          </w:r>
          <w:r>
            <w:rPr>
              <w:sz w:val="24"/>
              <w:szCs w:val="24"/>
            </w:rPr>
            <w:t>23</w:t>
          </w:r>
          <w:r>
            <w:rPr>
              <w:sz w:val="24"/>
              <w:szCs w:val="24"/>
            </w:rPr>
            <w:fldChar w:fldCharType="end"/>
          </w:r>
          <w:r>
            <w:rPr>
              <w:rFonts w:hint="eastAsia" w:ascii="方正小标宋简体" w:hAnsi="方正小标宋简体" w:eastAsia="方正小标宋简体" w:cs="方正小标宋简体"/>
              <w:spacing w:val="-28"/>
              <w:w w:val="95"/>
              <w:sz w:val="24"/>
              <w:szCs w:val="24"/>
            </w:rPr>
            <w:fldChar w:fldCharType="end"/>
          </w:r>
        </w:p>
        <w:p>
          <w:pPr>
            <w:pStyle w:val="7"/>
            <w:spacing w:before="0" w:line="468" w:lineRule="auto"/>
            <w:ind w:left="286" w:leftChars="0" w:right="0" w:hanging="286" w:hangingChars="100"/>
            <w:jc w:val="center"/>
            <w:rPr>
              <w:rFonts w:hint="eastAsia" w:ascii="方正小标宋简体" w:hAnsi="方正小标宋简体" w:eastAsia="方正小标宋简体" w:cs="方正小标宋简体"/>
              <w:b/>
              <w:spacing w:val="-28"/>
              <w:w w:val="95"/>
              <w:sz w:val="32"/>
              <w:szCs w:val="32"/>
              <w:lang w:val="en-US" w:eastAsia="zh-CN" w:bidi="ar-SA"/>
            </w:rPr>
            <w:sectPr>
              <w:type w:val="continuous"/>
              <w:pgSz w:w="11910" w:h="16840"/>
              <w:pgMar w:top="1468" w:right="1140" w:bottom="1468" w:left="1134" w:header="720" w:footer="720" w:gutter="0"/>
              <w:cols w:space="720" w:num="1"/>
            </w:sectPr>
          </w:pPr>
          <w:r>
            <w:rPr>
              <w:rFonts w:hint="eastAsia" w:ascii="方正小标宋简体" w:hAnsi="方正小标宋简体" w:eastAsia="方正小标宋简体" w:cs="方正小标宋简体"/>
              <w:spacing w:val="-28"/>
              <w:w w:val="95"/>
              <w:sz w:val="36"/>
              <w:szCs w:val="36"/>
            </w:rPr>
            <w:fldChar w:fldCharType="end"/>
          </w:r>
        </w:p>
      </w:sdtContent>
    </w:sdt>
    <w:p>
      <w:pPr>
        <w:pStyle w:val="13"/>
        <w:pageBreakBefore/>
        <w:spacing w:line="399" w:lineRule="auto"/>
        <w:ind w:left="1791" w:right="351" w:hanging="1582"/>
        <w:jc w:val="center"/>
        <w:rPr>
          <w:rFonts w:ascii="方正小标宋简体" w:hAnsi="方正小标宋简体" w:eastAsia="方正小标宋简体" w:cs="方正小标宋简体"/>
          <w:color w:val="auto"/>
          <w:spacing w:val="-12"/>
          <w:w w:val="95"/>
        </w:rPr>
      </w:pPr>
      <w:bookmarkStart w:id="1" w:name="2022年全省职业技能等级统一认定（第一批）"/>
      <w:bookmarkEnd w:id="1"/>
      <w:r>
        <w:rPr>
          <w:rFonts w:hint="eastAsia" w:ascii="方正小标宋简体" w:hAnsi="方正小标宋简体" w:eastAsia="方正小标宋简体" w:cs="方正小标宋简体"/>
          <w:color w:val="auto"/>
          <w:w w:val="95"/>
        </w:rPr>
        <w:t>202</w:t>
      </w:r>
      <w:r>
        <w:rPr>
          <w:rFonts w:ascii="方正小标宋简体" w:hAnsi="方正小标宋简体" w:eastAsia="方正小标宋简体" w:cs="方正小标宋简体"/>
          <w:color w:val="auto"/>
          <w:w w:val="95"/>
        </w:rPr>
        <w:t>3</w:t>
      </w:r>
      <w:r>
        <w:rPr>
          <w:rFonts w:hint="eastAsia" w:ascii="方正小标宋简体" w:hAnsi="方正小标宋简体" w:eastAsia="方正小标宋简体" w:cs="方正小标宋简体"/>
          <w:color w:val="auto"/>
          <w:spacing w:val="-12"/>
          <w:w w:val="95"/>
        </w:rPr>
        <w:t xml:space="preserve"> 年全省职业技能等级统一认定</w:t>
      </w:r>
    </w:p>
    <w:p>
      <w:pPr>
        <w:pStyle w:val="13"/>
        <w:spacing w:line="398" w:lineRule="auto"/>
        <w:ind w:left="0" w:firstLine="0"/>
        <w:jc w:val="center"/>
        <w:outlineLvl w:val="9"/>
        <w:rPr>
          <w:rFonts w:ascii="方正小标宋简体" w:hAnsi="方正小标宋简体" w:eastAsia="方正小标宋简体" w:cs="方正小标宋简体"/>
          <w:color w:val="auto"/>
        </w:rPr>
      </w:pPr>
      <w:bookmarkStart w:id="2" w:name="_Toc22333"/>
      <w:r>
        <w:rPr>
          <w:rFonts w:hint="eastAsia" w:ascii="方正小标宋简体" w:hAnsi="方正小标宋简体" w:eastAsia="方正小标宋简体" w:cs="方正小标宋简体"/>
          <w:color w:val="auto"/>
          <w:w w:val="95"/>
        </w:rPr>
        <w:t>（</w:t>
      </w:r>
      <w:r>
        <w:rPr>
          <w:rFonts w:ascii="方正小标宋简体" w:hAnsi="方正小标宋简体" w:eastAsia="方正小标宋简体" w:cs="方正小标宋简体"/>
          <w:color w:val="auto"/>
          <w:w w:val="95"/>
        </w:rPr>
        <w:t>7</w:t>
      </w:r>
      <w:r>
        <w:rPr>
          <w:rFonts w:hint="eastAsia" w:ascii="方正小标宋简体" w:hAnsi="方正小标宋简体" w:eastAsia="方正小标宋简体" w:cs="方正小标宋简体"/>
          <w:color w:val="auto"/>
          <w:w w:val="95"/>
        </w:rPr>
        <w:t>月30日批次）</w:t>
      </w:r>
      <w:bookmarkStart w:id="3" w:name="远程在线考试考生操作指南"/>
      <w:bookmarkEnd w:id="3"/>
      <w:r>
        <w:rPr>
          <w:rFonts w:hint="eastAsia" w:ascii="方正小标宋简体" w:hAnsi="方正小标宋简体" w:eastAsia="方正小标宋简体" w:cs="方正小标宋简体"/>
          <w:color w:val="auto"/>
        </w:rPr>
        <w:t>远程在线考试考生操作指南</w:t>
      </w:r>
      <w:bookmarkEnd w:id="2"/>
    </w:p>
    <w:p>
      <w:pPr>
        <w:pStyle w:val="7"/>
        <w:topLinePunct/>
        <w:spacing w:line="360" w:lineRule="auto"/>
        <w:ind w:firstLine="572" w:firstLineChars="200"/>
        <w:jc w:val="both"/>
        <w:rPr>
          <w:rFonts w:ascii="仿宋" w:hAnsi="仿宋" w:eastAsia="仿宋" w:cs="仿宋"/>
          <w:color w:val="auto"/>
          <w:spacing w:val="-9"/>
          <w:w w:val="95"/>
        </w:rPr>
      </w:pPr>
    </w:p>
    <w:p>
      <w:pPr>
        <w:pStyle w:val="7"/>
        <w:topLinePunct/>
        <w:spacing w:line="360" w:lineRule="auto"/>
        <w:ind w:firstLine="572" w:firstLineChars="200"/>
        <w:jc w:val="both"/>
        <w:rPr>
          <w:rFonts w:ascii="仿宋" w:hAnsi="仿宋" w:eastAsia="仿宋" w:cs="仿宋"/>
          <w:color w:val="auto"/>
        </w:rPr>
      </w:pPr>
      <w:r>
        <w:rPr>
          <w:rFonts w:hint="eastAsia" w:ascii="仿宋" w:hAnsi="仿宋" w:eastAsia="仿宋" w:cs="仿宋"/>
          <w:color w:val="auto"/>
          <w:spacing w:val="-9"/>
          <w:w w:val="95"/>
        </w:rPr>
        <w:t>本次认定采用远程在线考试形式，考生需自行准备符合要求的</w:t>
      </w:r>
      <w:r>
        <w:rPr>
          <w:rFonts w:hint="eastAsia" w:ascii="仿宋" w:hAnsi="仿宋" w:eastAsia="仿宋" w:cs="仿宋"/>
          <w:color w:val="auto"/>
        </w:rPr>
        <w:t>考试设备、监控设备和考试场所，</w:t>
      </w:r>
      <w:r>
        <w:rPr>
          <w:rFonts w:hint="eastAsia" w:ascii="仿宋" w:hAnsi="仿宋" w:eastAsia="仿宋" w:cs="仿宋"/>
          <w:color w:val="auto"/>
          <w:spacing w:val="-6"/>
          <w:w w:val="95"/>
        </w:rPr>
        <w:t>根据福建省职业技能等级统一认定的管理要求，认定全程需</w:t>
      </w:r>
      <w:r>
        <w:rPr>
          <w:rFonts w:hint="eastAsia" w:ascii="仿宋" w:hAnsi="仿宋" w:eastAsia="仿宋" w:cs="仿宋"/>
          <w:color w:val="auto"/>
        </w:rPr>
        <w:t>同时开启两路在线视频监控，以满足远程在线监考的必需，</w:t>
      </w:r>
      <w:r>
        <w:rPr>
          <w:rFonts w:hint="eastAsia" w:ascii="仿宋" w:hAnsi="仿宋" w:eastAsia="仿宋" w:cs="仿宋"/>
          <w:color w:val="auto"/>
          <w:spacing w:val="-8"/>
          <w:w w:val="95"/>
        </w:rPr>
        <w:t>以下就如何下载安装易考客户端、在线考试操作流程以及如</w:t>
      </w:r>
      <w:r>
        <w:rPr>
          <w:rFonts w:hint="eastAsia" w:ascii="仿宋" w:hAnsi="仿宋" w:eastAsia="仿宋" w:cs="仿宋"/>
          <w:color w:val="auto"/>
          <w:spacing w:val="-6"/>
          <w:w w:val="95"/>
        </w:rPr>
        <w:t>何搭建第二视角鹰眼监控等具体操作进行说明，请考生务必认真</w:t>
      </w:r>
      <w:r>
        <w:rPr>
          <w:rFonts w:hint="eastAsia" w:ascii="仿宋" w:hAnsi="仿宋" w:eastAsia="仿宋" w:cs="仿宋"/>
          <w:color w:val="auto"/>
        </w:rPr>
        <w:t>阅读并按要求准备。</w:t>
      </w:r>
    </w:p>
    <w:p>
      <w:pPr>
        <w:pStyle w:val="7"/>
        <w:topLinePunct/>
        <w:spacing w:line="360" w:lineRule="auto"/>
        <w:ind w:firstLine="640" w:firstLineChars="200"/>
        <w:jc w:val="both"/>
        <w:outlineLvl w:val="0"/>
        <w:rPr>
          <w:rFonts w:ascii="黑体" w:hAnsi="黑体" w:eastAsia="黑体" w:cs="黑体"/>
          <w:bCs/>
          <w:color w:val="auto"/>
        </w:rPr>
      </w:pPr>
      <w:bookmarkStart w:id="4" w:name="_Toc21148"/>
      <w:bookmarkStart w:id="5" w:name="_Toc14450"/>
      <w:bookmarkStart w:id="6" w:name="_Toc17468"/>
      <w:bookmarkStart w:id="7" w:name="_Toc9112"/>
      <w:bookmarkStart w:id="8" w:name="_Toc3310"/>
      <w:r>
        <w:rPr>
          <w:rFonts w:hint="eastAsia" w:ascii="黑体" w:hAnsi="黑体" w:eastAsia="黑体" w:cs="黑体"/>
          <w:bCs/>
          <w:color w:val="auto"/>
        </w:rPr>
        <w:t>一、考试环境软硬件要求</w:t>
      </w:r>
      <w:bookmarkEnd w:id="4"/>
      <w:bookmarkEnd w:id="5"/>
      <w:bookmarkEnd w:id="6"/>
      <w:bookmarkEnd w:id="7"/>
      <w:bookmarkEnd w:id="8"/>
    </w:p>
    <w:p>
      <w:pPr>
        <w:pStyle w:val="7"/>
        <w:topLinePunct/>
        <w:spacing w:line="360" w:lineRule="auto"/>
        <w:ind w:firstLine="640" w:firstLineChars="200"/>
        <w:jc w:val="both"/>
        <w:outlineLvl w:val="9"/>
        <w:rPr>
          <w:rFonts w:ascii="仿宋" w:hAnsi="仿宋" w:eastAsia="仿宋" w:cs="仿宋"/>
          <w:color w:val="auto"/>
        </w:rPr>
      </w:pPr>
      <w:bookmarkStart w:id="9" w:name="_Toc1922"/>
      <w:r>
        <w:rPr>
          <w:rFonts w:hint="eastAsia" w:ascii="仿宋" w:hAnsi="仿宋" w:eastAsia="仿宋" w:cs="仿宋"/>
          <w:color w:val="auto"/>
        </w:rPr>
        <w:t>1.考生须自行准备符合以下要求的考试环境。</w:t>
      </w:r>
      <w:bookmarkEnd w:id="9"/>
    </w:p>
    <w:p>
      <w:pPr>
        <w:pStyle w:val="7"/>
        <w:topLinePunct/>
        <w:spacing w:line="360" w:lineRule="auto"/>
        <w:ind w:firstLine="628" w:firstLineChars="200"/>
        <w:jc w:val="both"/>
        <w:rPr>
          <w:rFonts w:ascii="仿宋" w:hAnsi="仿宋" w:eastAsia="仿宋" w:cs="仿宋"/>
          <w:bCs/>
          <w:color w:val="auto"/>
        </w:rPr>
      </w:pPr>
      <w:r>
        <w:rPr>
          <w:rFonts w:hint="eastAsia" w:ascii="仿宋" w:hAnsi="仿宋" w:eastAsia="仿宋" w:cs="仿宋"/>
          <w:color w:val="auto"/>
          <w:spacing w:val="-3"/>
        </w:rPr>
        <w:t>2.考生须在安静、光线充足、独立的空间独自参加</w:t>
      </w:r>
      <w:r>
        <w:rPr>
          <w:rFonts w:hint="eastAsia" w:ascii="仿宋" w:hAnsi="仿宋" w:eastAsia="仿宋" w:cs="仿宋"/>
          <w:color w:val="auto"/>
        </w:rPr>
        <w:t>考试，</w:t>
      </w:r>
      <w:r>
        <w:rPr>
          <w:rFonts w:hint="eastAsia" w:ascii="仿宋" w:hAnsi="仿宋" w:eastAsia="仿宋" w:cs="仿宋"/>
          <w:bCs/>
          <w:color w:val="auto"/>
        </w:rPr>
        <w:t>不得在公共场所（如公共教室、图书馆、咖啡馆、办公室、网吧等）进行考试；考试桌面须整洁干净，桌面除考试所须设备外不得放置其他与考试无关物品；考试全过程严格禁止无关人员出入考试场所，考试全程考生不得说话或读题；考</w:t>
      </w:r>
      <w:r>
        <w:rPr>
          <w:rFonts w:hint="eastAsia" w:ascii="仿宋" w:hAnsi="仿宋" w:eastAsia="仿宋" w:cs="仿宋"/>
          <w:bCs/>
          <w:color w:val="auto"/>
          <w:spacing w:val="-9"/>
          <w:w w:val="95"/>
        </w:rPr>
        <w:t>试场所应有稳定的网络条件，支持考试设备和监控设备同时联网。</w:t>
      </w:r>
    </w:p>
    <w:p>
      <w:pPr>
        <w:pStyle w:val="7"/>
        <w:topLinePunct/>
        <w:spacing w:line="360" w:lineRule="auto"/>
        <w:ind w:firstLine="640" w:firstLineChars="200"/>
        <w:jc w:val="both"/>
        <w:outlineLvl w:val="0"/>
        <w:rPr>
          <w:rFonts w:ascii="黑体" w:hAnsi="黑体" w:eastAsia="黑体" w:cs="黑体"/>
          <w:bCs/>
          <w:color w:val="auto"/>
        </w:rPr>
      </w:pPr>
      <w:bookmarkStart w:id="10" w:name="_Toc30461"/>
      <w:bookmarkStart w:id="11" w:name="_Toc27037"/>
      <w:bookmarkStart w:id="12" w:name="_Toc24792"/>
      <w:bookmarkStart w:id="13" w:name="_Toc21078"/>
      <w:bookmarkStart w:id="14" w:name="_Toc28222"/>
      <w:r>
        <w:rPr>
          <w:rFonts w:hint="eastAsia" w:ascii="黑体" w:hAnsi="黑体" w:eastAsia="黑体" w:cs="黑体"/>
          <w:bCs/>
          <w:color w:val="auto"/>
        </w:rPr>
        <w:t>二、用于在线考试的电脑设备要求</w:t>
      </w:r>
      <w:bookmarkEnd w:id="10"/>
      <w:bookmarkEnd w:id="11"/>
      <w:bookmarkEnd w:id="12"/>
      <w:bookmarkEnd w:id="13"/>
      <w:bookmarkEnd w:id="14"/>
    </w:p>
    <w:p>
      <w:pPr>
        <w:pStyle w:val="20"/>
        <w:tabs>
          <w:tab w:val="left" w:pos="1074"/>
        </w:tabs>
        <w:topLinePunct/>
        <w:spacing w:line="360" w:lineRule="auto"/>
        <w:ind w:left="0" w:right="0" w:firstLine="616" w:firstLineChars="200"/>
        <w:jc w:val="both"/>
        <w:rPr>
          <w:rFonts w:ascii="仿宋" w:hAnsi="仿宋" w:eastAsia="仿宋" w:cs="仿宋"/>
          <w:color w:val="auto"/>
          <w:sz w:val="32"/>
          <w:szCs w:val="32"/>
        </w:rPr>
      </w:pPr>
      <w:r>
        <w:rPr>
          <w:rFonts w:hint="eastAsia" w:ascii="仿宋" w:hAnsi="仿宋" w:eastAsia="仿宋" w:cs="仿宋"/>
          <w:color w:val="auto"/>
          <w:spacing w:val="-6"/>
          <w:sz w:val="32"/>
          <w:szCs w:val="32"/>
        </w:rPr>
        <w:t>1.安装易考客户端需要带正常上网功能的电脑，电脑操作系</w:t>
      </w:r>
      <w:r>
        <w:rPr>
          <w:rFonts w:hint="eastAsia" w:ascii="仿宋" w:hAnsi="仿宋" w:eastAsia="仿宋" w:cs="仿宋"/>
          <w:color w:val="auto"/>
          <w:spacing w:val="-2"/>
          <w:w w:val="95"/>
          <w:sz w:val="32"/>
          <w:szCs w:val="32"/>
        </w:rPr>
        <w:t xml:space="preserve">统要求为 </w:t>
      </w:r>
      <w:r>
        <w:rPr>
          <w:rFonts w:hint="eastAsia" w:ascii="仿宋" w:hAnsi="仿宋" w:eastAsia="仿宋" w:cs="仿宋"/>
          <w:color w:val="auto"/>
          <w:w w:val="95"/>
          <w:sz w:val="32"/>
          <w:szCs w:val="32"/>
        </w:rPr>
        <w:t>Win7、Win10、Win11</w:t>
      </w:r>
      <w:r>
        <w:rPr>
          <w:rFonts w:hint="eastAsia" w:ascii="仿宋" w:hAnsi="仿宋" w:eastAsia="仿宋" w:cs="仿宋"/>
          <w:color w:val="auto"/>
          <w:spacing w:val="-9"/>
          <w:w w:val="95"/>
          <w:sz w:val="32"/>
          <w:szCs w:val="32"/>
        </w:rPr>
        <w:t xml:space="preserve"> 或 </w:t>
      </w:r>
      <w:r>
        <w:rPr>
          <w:rFonts w:hint="eastAsia" w:ascii="仿宋" w:hAnsi="仿宋" w:eastAsia="仿宋" w:cs="仿宋"/>
          <w:color w:val="auto"/>
          <w:w w:val="95"/>
          <w:sz w:val="32"/>
          <w:szCs w:val="32"/>
        </w:rPr>
        <w:t>Mac</w:t>
      </w:r>
      <w:r>
        <w:rPr>
          <w:rFonts w:hint="eastAsia" w:ascii="仿宋" w:hAnsi="仿宋" w:eastAsia="仿宋" w:cs="仿宋"/>
          <w:color w:val="auto"/>
          <w:spacing w:val="22"/>
          <w:w w:val="95"/>
          <w:sz w:val="32"/>
          <w:szCs w:val="32"/>
        </w:rPr>
        <w:t xml:space="preserve"> </w:t>
      </w:r>
      <w:r>
        <w:rPr>
          <w:rFonts w:hint="eastAsia" w:ascii="仿宋" w:hAnsi="仿宋" w:eastAsia="仿宋" w:cs="仿宋"/>
          <w:color w:val="auto"/>
          <w:w w:val="95"/>
          <w:sz w:val="32"/>
          <w:szCs w:val="32"/>
        </w:rPr>
        <w:t>OS</w:t>
      </w:r>
      <w:r>
        <w:rPr>
          <w:rFonts w:hint="eastAsia" w:ascii="仿宋" w:hAnsi="仿宋" w:eastAsia="仿宋" w:cs="仿宋"/>
          <w:color w:val="auto"/>
          <w:spacing w:val="27"/>
          <w:w w:val="95"/>
          <w:sz w:val="32"/>
          <w:szCs w:val="32"/>
        </w:rPr>
        <w:t xml:space="preserve"> </w:t>
      </w:r>
      <w:r>
        <w:rPr>
          <w:rFonts w:hint="eastAsia" w:ascii="仿宋" w:hAnsi="仿宋" w:eastAsia="仿宋" w:cs="仿宋"/>
          <w:color w:val="auto"/>
          <w:w w:val="95"/>
          <w:sz w:val="32"/>
          <w:szCs w:val="32"/>
        </w:rPr>
        <w:t>10.15</w:t>
      </w:r>
      <w:r>
        <w:rPr>
          <w:rFonts w:hint="eastAsia" w:ascii="仿宋" w:hAnsi="仿宋" w:eastAsia="仿宋" w:cs="仿宋"/>
          <w:color w:val="auto"/>
          <w:spacing w:val="-3"/>
          <w:w w:val="95"/>
          <w:sz w:val="32"/>
          <w:szCs w:val="32"/>
        </w:rPr>
        <w:t>.7及以上；最低配置要求：</w:t>
      </w:r>
      <w:r>
        <w:rPr>
          <w:rFonts w:hint="eastAsia" w:ascii="仿宋" w:hAnsi="仿宋" w:eastAsia="仿宋" w:cs="仿宋"/>
          <w:color w:val="auto"/>
          <w:spacing w:val="-149"/>
          <w:w w:val="95"/>
          <w:sz w:val="32"/>
          <w:szCs w:val="32"/>
        </w:rPr>
        <w:t xml:space="preserve"> </w:t>
      </w:r>
      <w:r>
        <w:rPr>
          <w:rFonts w:hint="eastAsia" w:ascii="仿宋" w:hAnsi="仿宋" w:eastAsia="仿宋" w:cs="仿宋"/>
          <w:color w:val="auto"/>
          <w:spacing w:val="1"/>
          <w:w w:val="99"/>
          <w:sz w:val="32"/>
          <w:szCs w:val="32"/>
        </w:rPr>
        <w:t>CP</w:t>
      </w:r>
      <w:r>
        <w:rPr>
          <w:rFonts w:hint="eastAsia" w:ascii="仿宋" w:hAnsi="仿宋" w:eastAsia="仿宋" w:cs="仿宋"/>
          <w:color w:val="auto"/>
          <w:spacing w:val="-2"/>
          <w:w w:val="99"/>
          <w:sz w:val="32"/>
          <w:szCs w:val="32"/>
        </w:rPr>
        <w:t>U</w:t>
      </w:r>
      <w:r>
        <w:rPr>
          <w:rFonts w:hint="eastAsia" w:ascii="仿宋" w:hAnsi="仿宋" w:eastAsia="仿宋" w:cs="仿宋"/>
          <w:color w:val="auto"/>
          <w:spacing w:val="-38"/>
          <w:w w:val="99"/>
          <w:sz w:val="32"/>
          <w:szCs w:val="32"/>
        </w:rPr>
        <w:t>：双核；内存:</w:t>
      </w:r>
      <w:r>
        <w:rPr>
          <w:rFonts w:hint="eastAsia" w:ascii="仿宋" w:hAnsi="仿宋" w:eastAsia="仿宋" w:cs="仿宋"/>
          <w:color w:val="auto"/>
          <w:spacing w:val="1"/>
          <w:w w:val="99"/>
          <w:sz w:val="32"/>
          <w:szCs w:val="32"/>
        </w:rPr>
        <w:t>4</w:t>
      </w:r>
      <w:r>
        <w:rPr>
          <w:rFonts w:hint="eastAsia" w:ascii="仿宋" w:hAnsi="仿宋" w:eastAsia="仿宋" w:cs="仿宋"/>
          <w:color w:val="auto"/>
          <w:spacing w:val="-2"/>
          <w:w w:val="99"/>
          <w:sz w:val="32"/>
          <w:szCs w:val="32"/>
        </w:rPr>
        <w:t>G</w:t>
      </w:r>
      <w:r>
        <w:rPr>
          <w:rFonts w:hint="eastAsia" w:ascii="仿宋" w:hAnsi="仿宋" w:eastAsia="仿宋" w:cs="仿宋"/>
          <w:color w:val="auto"/>
          <w:spacing w:val="-13"/>
          <w:w w:val="99"/>
          <w:sz w:val="32"/>
          <w:szCs w:val="32"/>
        </w:rPr>
        <w:t>；安装客户端硬盘空间&gt;</w:t>
      </w:r>
      <w:r>
        <w:rPr>
          <w:rFonts w:ascii="仿宋" w:hAnsi="仿宋" w:eastAsia="仿宋" w:cs="仿宋"/>
          <w:color w:val="auto"/>
          <w:spacing w:val="1"/>
          <w:w w:val="99"/>
          <w:sz w:val="32"/>
          <w:szCs w:val="32"/>
        </w:rPr>
        <w:t>2G</w:t>
      </w:r>
      <w:r>
        <w:rPr>
          <w:rFonts w:hint="eastAsia" w:ascii="仿宋" w:hAnsi="仿宋" w:eastAsia="仿宋" w:cs="仿宋"/>
          <w:color w:val="auto"/>
          <w:spacing w:val="1"/>
          <w:w w:val="99"/>
          <w:sz w:val="32"/>
          <w:szCs w:val="32"/>
        </w:rPr>
        <w:t>。</w:t>
      </w:r>
    </w:p>
    <w:p>
      <w:pPr>
        <w:pStyle w:val="20"/>
        <w:tabs>
          <w:tab w:val="left" w:pos="1074"/>
        </w:tabs>
        <w:topLinePunct/>
        <w:spacing w:line="360" w:lineRule="auto"/>
        <w:ind w:left="0" w:right="0" w:firstLine="612" w:firstLineChars="200"/>
        <w:jc w:val="both"/>
        <w:rPr>
          <w:rFonts w:ascii="仿宋" w:hAnsi="仿宋" w:eastAsia="仿宋" w:cs="仿宋"/>
          <w:color w:val="auto"/>
          <w:sz w:val="32"/>
          <w:szCs w:val="32"/>
        </w:rPr>
      </w:pPr>
      <w:r>
        <w:rPr>
          <w:rFonts w:hint="eastAsia" w:ascii="仿宋" w:hAnsi="仿宋" w:eastAsia="仿宋" w:cs="仿宋"/>
          <w:color w:val="auto"/>
          <w:spacing w:val="-7"/>
          <w:sz w:val="32"/>
          <w:szCs w:val="32"/>
        </w:rPr>
        <w:t>2.考试用电脑具备可正常工作的摄像设备</w:t>
      </w:r>
      <w:r>
        <w:rPr>
          <w:rFonts w:hint="eastAsia" w:ascii="仿宋" w:hAnsi="仿宋" w:eastAsia="仿宋" w:cs="仿宋"/>
          <w:color w:val="auto"/>
          <w:sz w:val="32"/>
          <w:szCs w:val="32"/>
        </w:rPr>
        <w:t>（内置或外置摄像</w:t>
      </w:r>
      <w:r>
        <w:rPr>
          <w:rFonts w:hint="eastAsia" w:ascii="仿宋" w:hAnsi="仿宋" w:eastAsia="仿宋" w:cs="仿宋"/>
          <w:color w:val="auto"/>
          <w:w w:val="95"/>
          <w:sz w:val="32"/>
          <w:szCs w:val="32"/>
        </w:rPr>
        <w:t>头均可</w:t>
      </w:r>
      <w:r>
        <w:rPr>
          <w:rFonts w:hint="eastAsia" w:ascii="仿宋" w:hAnsi="仿宋" w:eastAsia="仿宋" w:cs="仿宋"/>
          <w:color w:val="auto"/>
          <w:spacing w:val="-55"/>
          <w:w w:val="95"/>
          <w:sz w:val="32"/>
          <w:szCs w:val="32"/>
        </w:rPr>
        <w:t>）；</w:t>
      </w:r>
      <w:r>
        <w:rPr>
          <w:rFonts w:hint="eastAsia" w:ascii="仿宋" w:hAnsi="仿宋" w:eastAsia="仿宋" w:cs="仿宋"/>
          <w:color w:val="auto"/>
          <w:spacing w:val="-6"/>
          <w:w w:val="95"/>
          <w:sz w:val="32"/>
          <w:szCs w:val="32"/>
        </w:rPr>
        <w:t>可正常使用的音频输入</w:t>
      </w:r>
      <w:r>
        <w:rPr>
          <w:rFonts w:hint="eastAsia" w:ascii="仿宋" w:hAnsi="仿宋" w:eastAsia="仿宋" w:cs="仿宋"/>
          <w:color w:val="auto"/>
          <w:w w:val="95"/>
          <w:sz w:val="32"/>
          <w:szCs w:val="32"/>
        </w:rPr>
        <w:t>（麦克</w:t>
      </w:r>
      <w:r>
        <w:rPr>
          <w:rFonts w:hint="eastAsia" w:ascii="仿宋" w:hAnsi="仿宋" w:eastAsia="仿宋" w:cs="仿宋"/>
          <w:color w:val="auto"/>
          <w:spacing w:val="-55"/>
          <w:w w:val="95"/>
          <w:sz w:val="32"/>
          <w:szCs w:val="32"/>
        </w:rPr>
        <w:t>）</w:t>
      </w:r>
      <w:r>
        <w:rPr>
          <w:rFonts w:hint="eastAsia" w:ascii="仿宋" w:hAnsi="仿宋" w:eastAsia="仿宋" w:cs="仿宋"/>
          <w:color w:val="auto"/>
          <w:spacing w:val="-11"/>
          <w:w w:val="95"/>
          <w:sz w:val="32"/>
          <w:szCs w:val="32"/>
        </w:rPr>
        <w:t>和音频输出</w:t>
      </w:r>
      <w:r>
        <w:rPr>
          <w:rFonts w:hint="eastAsia" w:ascii="仿宋" w:hAnsi="仿宋" w:eastAsia="仿宋" w:cs="仿宋"/>
          <w:color w:val="auto"/>
          <w:w w:val="95"/>
          <w:sz w:val="32"/>
          <w:szCs w:val="32"/>
        </w:rPr>
        <w:t>（扬声器）</w:t>
      </w:r>
      <w:r>
        <w:rPr>
          <w:rFonts w:hint="eastAsia" w:ascii="仿宋" w:hAnsi="仿宋" w:eastAsia="仿宋" w:cs="仿宋"/>
          <w:color w:val="auto"/>
          <w:spacing w:val="-1"/>
          <w:sz w:val="32"/>
          <w:szCs w:val="32"/>
        </w:rPr>
        <w:t>功能，且电脑处于非静音状态，</w:t>
      </w:r>
      <w:r>
        <w:rPr>
          <w:rFonts w:hint="eastAsia" w:ascii="仿宋" w:hAnsi="仿宋" w:eastAsia="仿宋" w:cs="仿宋"/>
          <w:b/>
          <w:color w:val="auto"/>
          <w:sz w:val="32"/>
          <w:szCs w:val="32"/>
        </w:rPr>
        <w:t>禁止使用耳机耳麦等设备</w:t>
      </w:r>
      <w:r>
        <w:rPr>
          <w:rFonts w:hint="eastAsia" w:ascii="仿宋" w:hAnsi="仿宋" w:eastAsia="仿宋" w:cs="仿宋"/>
          <w:color w:val="auto"/>
          <w:sz w:val="32"/>
          <w:szCs w:val="32"/>
        </w:rPr>
        <w:t>，建议外放音箱。</w:t>
      </w:r>
    </w:p>
    <w:p>
      <w:pPr>
        <w:pStyle w:val="20"/>
        <w:tabs>
          <w:tab w:val="left" w:pos="1074"/>
        </w:tabs>
        <w:topLinePunct/>
        <w:spacing w:line="360" w:lineRule="auto"/>
        <w:ind w:left="0" w:right="0" w:firstLineChars="200"/>
        <w:jc w:val="both"/>
        <w:rPr>
          <w:rFonts w:ascii="仿宋" w:hAnsi="仿宋" w:eastAsia="仿宋" w:cs="仿宋"/>
          <w:color w:val="auto"/>
          <w:spacing w:val="-8"/>
          <w:w w:val="95"/>
          <w:sz w:val="32"/>
          <w:szCs w:val="32"/>
        </w:rPr>
      </w:pPr>
      <w:r>
        <w:rPr>
          <w:rFonts w:hint="eastAsia" w:ascii="仿宋" w:hAnsi="仿宋" w:eastAsia="仿宋" w:cs="仿宋"/>
          <w:color w:val="auto"/>
          <w:sz w:val="32"/>
          <w:szCs w:val="32"/>
        </w:rPr>
        <w:t>3.</w:t>
      </w:r>
      <w:r>
        <w:rPr>
          <w:rFonts w:hint="eastAsia" w:ascii="仿宋" w:hAnsi="仿宋" w:eastAsia="仿宋" w:cs="仿宋"/>
          <w:color w:val="auto"/>
          <w:spacing w:val="-8"/>
          <w:w w:val="95"/>
          <w:sz w:val="32"/>
          <w:szCs w:val="32"/>
        </w:rPr>
        <w:t>考试期间将全程使用摄像头，需确保电脑摄像头开启，无遮挡。</w:t>
      </w:r>
    </w:p>
    <w:p>
      <w:pPr>
        <w:pStyle w:val="20"/>
        <w:tabs>
          <w:tab w:val="left" w:pos="1074"/>
        </w:tabs>
        <w:topLinePunct/>
        <w:spacing w:line="360" w:lineRule="auto"/>
        <w:ind w:left="0" w:right="0" w:firstLine="608" w:firstLineChars="200"/>
        <w:jc w:val="both"/>
        <w:rPr>
          <w:rFonts w:ascii="仿宋" w:hAnsi="仿宋" w:eastAsia="仿宋" w:cs="仿宋"/>
          <w:color w:val="auto"/>
          <w:sz w:val="32"/>
          <w:szCs w:val="32"/>
        </w:rPr>
      </w:pPr>
      <w:r>
        <w:rPr>
          <w:rFonts w:hint="eastAsia" w:ascii="仿宋" w:hAnsi="仿宋" w:eastAsia="仿宋" w:cs="仿宋"/>
          <w:color w:val="auto"/>
          <w:spacing w:val="-8"/>
          <w:sz w:val="32"/>
          <w:szCs w:val="32"/>
        </w:rPr>
        <w:t>4.如使用笔记本电脑请保持电量充足，建议全程使用外接电源。</w:t>
      </w:r>
    </w:p>
    <w:p>
      <w:pPr>
        <w:pStyle w:val="20"/>
        <w:tabs>
          <w:tab w:val="left" w:pos="1074"/>
        </w:tabs>
        <w:topLinePunct/>
        <w:spacing w:line="360" w:lineRule="auto"/>
        <w:ind w:left="0" w:right="0" w:firstLine="608" w:firstLineChars="200"/>
        <w:jc w:val="both"/>
        <w:rPr>
          <w:rFonts w:ascii="仿宋" w:hAnsi="仿宋" w:eastAsia="仿宋" w:cs="仿宋"/>
          <w:color w:val="auto"/>
          <w:spacing w:val="-8"/>
          <w:sz w:val="32"/>
          <w:szCs w:val="32"/>
        </w:rPr>
      </w:pPr>
      <w:r>
        <w:rPr>
          <w:rFonts w:hint="eastAsia" w:ascii="仿宋" w:hAnsi="仿宋" w:eastAsia="仿宋" w:cs="仿宋"/>
          <w:color w:val="auto"/>
          <w:spacing w:val="-8"/>
          <w:sz w:val="32"/>
          <w:szCs w:val="32"/>
        </w:rPr>
        <w:t>5.进入考试系统前关闭电脑上与考试无关网页和软件，包括各类通讯软件以及音视频播放。考生务必仔细清理考试设备，彻底关闭尤其是具有投屏功能的软件、直播功能的软件（如乐播）、远程协作工具（如向日葵、Teamview）、网络代理程序及VPN程序等。</w:t>
      </w:r>
    </w:p>
    <w:p>
      <w:pPr>
        <w:pStyle w:val="20"/>
        <w:tabs>
          <w:tab w:val="left" w:pos="1074"/>
        </w:tabs>
        <w:topLinePunct/>
        <w:spacing w:line="360" w:lineRule="auto"/>
        <w:ind w:left="0" w:right="0" w:firstLine="608" w:firstLineChars="200"/>
        <w:jc w:val="both"/>
        <w:outlineLvl w:val="9"/>
        <w:rPr>
          <w:rFonts w:ascii="仿宋" w:hAnsi="仿宋" w:eastAsia="仿宋" w:cs="仿宋"/>
          <w:color w:val="auto"/>
          <w:sz w:val="32"/>
          <w:szCs w:val="32"/>
        </w:rPr>
      </w:pPr>
      <w:bookmarkStart w:id="15" w:name="_Toc31308"/>
      <w:r>
        <w:rPr>
          <w:rFonts w:hint="eastAsia" w:ascii="仿宋" w:hAnsi="仿宋" w:eastAsia="仿宋" w:cs="仿宋"/>
          <w:color w:val="auto"/>
          <w:spacing w:val="-8"/>
          <w:sz w:val="32"/>
          <w:szCs w:val="32"/>
        </w:rPr>
        <w:t>6.考试全程不可以使用触屏设备，必须使用键盘输入。</w:t>
      </w:r>
      <w:bookmarkEnd w:id="15"/>
    </w:p>
    <w:p>
      <w:pPr>
        <w:pStyle w:val="20"/>
        <w:topLinePunct/>
        <w:spacing w:line="360" w:lineRule="auto"/>
        <w:ind w:left="0" w:right="0" w:firstLine="643" w:firstLineChars="200"/>
        <w:jc w:val="both"/>
        <w:rPr>
          <w:rFonts w:ascii="仿宋" w:hAnsi="仿宋" w:eastAsia="仿宋" w:cs="仿宋"/>
          <w:color w:val="auto"/>
          <w:sz w:val="32"/>
          <w:szCs w:val="32"/>
        </w:rPr>
      </w:pPr>
      <w:r>
        <w:rPr>
          <w:rFonts w:hint="eastAsia" w:ascii="仿宋" w:hAnsi="仿宋" w:eastAsia="仿宋" w:cs="仿宋"/>
          <w:b/>
          <w:bCs/>
          <w:color w:val="auto"/>
          <w:sz w:val="32"/>
          <w:szCs w:val="32"/>
        </w:rPr>
        <w:t>请注意：易考客户端不支持安装在平板电脑或移动设备上</w:t>
      </w:r>
      <w:r>
        <w:rPr>
          <w:rFonts w:hint="eastAsia" w:ascii="仿宋" w:hAnsi="仿宋" w:eastAsia="仿宋" w:cs="仿宋"/>
          <w:color w:val="auto"/>
          <w:sz w:val="32"/>
          <w:szCs w:val="32"/>
        </w:rPr>
        <w:t>。</w:t>
      </w:r>
    </w:p>
    <w:p>
      <w:pPr>
        <w:pStyle w:val="7"/>
        <w:topLinePunct/>
        <w:spacing w:line="360" w:lineRule="auto"/>
        <w:ind w:firstLine="640" w:firstLineChars="200"/>
        <w:jc w:val="both"/>
        <w:outlineLvl w:val="0"/>
        <w:rPr>
          <w:rFonts w:ascii="黑体" w:hAnsi="黑体" w:eastAsia="黑体" w:cs="黑体"/>
          <w:bCs/>
          <w:color w:val="auto"/>
        </w:rPr>
      </w:pPr>
      <w:bookmarkStart w:id="16" w:name="_Toc26646"/>
      <w:bookmarkStart w:id="17" w:name="_Toc28238"/>
      <w:bookmarkStart w:id="18" w:name="_Toc20603"/>
      <w:bookmarkStart w:id="19" w:name="_Toc18246"/>
      <w:bookmarkStart w:id="20" w:name="_Toc7596"/>
      <w:r>
        <w:rPr>
          <w:rFonts w:hint="eastAsia" w:ascii="黑体" w:hAnsi="黑体" w:eastAsia="黑体" w:cs="黑体"/>
          <w:bCs/>
          <w:color w:val="auto"/>
        </w:rPr>
        <w:t>三、用作鹰眼第二视角监控的设备要求</w:t>
      </w:r>
      <w:bookmarkEnd w:id="16"/>
      <w:bookmarkEnd w:id="17"/>
      <w:bookmarkEnd w:id="18"/>
      <w:bookmarkEnd w:id="19"/>
      <w:bookmarkEnd w:id="20"/>
    </w:p>
    <w:p>
      <w:pPr>
        <w:pStyle w:val="7"/>
        <w:topLinePunct/>
        <w:spacing w:line="360" w:lineRule="auto"/>
        <w:ind w:firstLine="640" w:firstLineChars="200"/>
        <w:jc w:val="both"/>
        <w:outlineLvl w:val="1"/>
        <w:rPr>
          <w:rFonts w:ascii="楷体" w:hAnsi="楷体" w:eastAsia="楷体" w:cs="楷体"/>
          <w:color w:val="auto"/>
        </w:rPr>
      </w:pPr>
      <w:bookmarkStart w:id="21" w:name="_Toc32503"/>
      <w:bookmarkStart w:id="22" w:name="_Toc7194"/>
      <w:bookmarkStart w:id="23" w:name="_Toc32290"/>
      <w:bookmarkStart w:id="24" w:name="_Toc3391"/>
      <w:bookmarkStart w:id="25" w:name="_Toc22554"/>
      <w:r>
        <w:rPr>
          <w:rFonts w:hint="eastAsia" w:ascii="楷体" w:hAnsi="楷体" w:eastAsia="楷体" w:cs="楷体"/>
          <w:color w:val="auto"/>
        </w:rPr>
        <w:t>（一）用于鹰眼监控的设备</w:t>
      </w:r>
      <w:bookmarkEnd w:id="21"/>
      <w:bookmarkEnd w:id="22"/>
      <w:bookmarkEnd w:id="23"/>
      <w:bookmarkEnd w:id="24"/>
      <w:bookmarkEnd w:id="25"/>
    </w:p>
    <w:p>
      <w:pPr>
        <w:pStyle w:val="7"/>
        <w:topLinePunct/>
        <w:spacing w:line="360" w:lineRule="auto"/>
        <w:ind w:firstLine="640" w:firstLineChars="200"/>
        <w:jc w:val="both"/>
        <w:rPr>
          <w:rFonts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spacing w:val="-7"/>
          <w:w w:val="95"/>
        </w:rPr>
        <w:t>带正常上网功能的智能手机或平板设备，必须带有可正常</w:t>
      </w:r>
      <w:r>
        <w:rPr>
          <w:rFonts w:hint="eastAsia" w:ascii="仿宋" w:hAnsi="仿宋" w:eastAsia="仿宋" w:cs="仿宋"/>
          <w:color w:val="auto"/>
        </w:rPr>
        <w:t>工作的摄像头。</w:t>
      </w:r>
    </w:p>
    <w:p>
      <w:pPr>
        <w:pStyle w:val="20"/>
        <w:tabs>
          <w:tab w:val="left" w:pos="1074"/>
        </w:tabs>
        <w:topLinePunct/>
        <w:spacing w:line="360" w:lineRule="auto"/>
        <w:ind w:left="0" w:right="0" w:firstLineChars="200"/>
        <w:jc w:val="both"/>
        <w:rPr>
          <w:rFonts w:ascii="仿宋" w:hAnsi="仿宋" w:eastAsia="仿宋" w:cs="仿宋"/>
          <w:color w:val="auto"/>
          <w:sz w:val="32"/>
          <w:szCs w:val="32"/>
        </w:rPr>
      </w:pPr>
      <w:r>
        <w:rPr>
          <w:rFonts w:hint="eastAsia" w:ascii="仿宋" w:hAnsi="仿宋" w:eastAsia="仿宋" w:cs="仿宋"/>
          <w:color w:val="auto"/>
          <w:sz w:val="32"/>
          <w:szCs w:val="32"/>
        </w:rPr>
        <w:t>2.监控设备推荐使用的浏览器要求如下：</w:t>
      </w:r>
    </w:p>
    <w:tbl>
      <w:tblPr>
        <w:tblStyle w:val="15"/>
        <w:tblpPr w:leftFromText="180" w:rightFromText="180" w:vertAnchor="text" w:horzAnchor="margin" w:tblpY="99"/>
        <w:tblOverlap w:val="never"/>
        <w:tblW w:w="9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1380"/>
        <w:gridCol w:w="3398"/>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305" w:type="dxa"/>
            <w:tcBorders>
              <w:bottom w:val="single" w:color="auto" w:sz="4" w:space="0"/>
            </w:tcBorders>
            <w:shd w:val="clear" w:color="auto" w:fill="00B050"/>
            <w:noWrap/>
            <w:vAlign w:val="center"/>
          </w:tcPr>
          <w:p>
            <w:pPr>
              <w:topLinePunct/>
              <w:spacing w:line="360" w:lineRule="auto"/>
              <w:jc w:val="center"/>
              <w:rPr>
                <w:rFonts w:ascii="仿宋" w:hAnsi="仿宋" w:eastAsia="仿宋" w:cs="仿宋"/>
                <w:b/>
                <w:bCs/>
                <w:color w:val="auto"/>
                <w:sz w:val="28"/>
                <w:szCs w:val="28"/>
              </w:rPr>
            </w:pPr>
            <w:r>
              <w:rPr>
                <w:rFonts w:hint="eastAsia" w:ascii="仿宋" w:hAnsi="仿宋" w:eastAsia="仿宋" w:cs="仿宋"/>
                <w:b/>
                <w:bCs/>
                <w:color w:val="auto"/>
                <w:sz w:val="28"/>
                <w:szCs w:val="28"/>
              </w:rPr>
              <w:t>操作系统</w:t>
            </w:r>
          </w:p>
        </w:tc>
        <w:tc>
          <w:tcPr>
            <w:tcW w:w="1380" w:type="dxa"/>
            <w:shd w:val="clear" w:color="auto" w:fill="00B050"/>
            <w:noWrap/>
            <w:vAlign w:val="center"/>
          </w:tcPr>
          <w:p>
            <w:pPr>
              <w:topLinePunct/>
              <w:spacing w:line="360" w:lineRule="auto"/>
              <w:jc w:val="center"/>
              <w:rPr>
                <w:rFonts w:ascii="仿宋" w:hAnsi="仿宋" w:eastAsia="仿宋" w:cs="仿宋"/>
                <w:b/>
                <w:bCs/>
                <w:color w:val="auto"/>
                <w:sz w:val="28"/>
                <w:szCs w:val="28"/>
              </w:rPr>
            </w:pPr>
            <w:r>
              <w:rPr>
                <w:rFonts w:hint="eastAsia" w:ascii="仿宋" w:hAnsi="仿宋" w:eastAsia="仿宋" w:cs="仿宋"/>
                <w:b/>
                <w:bCs/>
                <w:color w:val="auto"/>
                <w:sz w:val="28"/>
                <w:szCs w:val="28"/>
              </w:rPr>
              <w:t>IOS</w:t>
            </w:r>
          </w:p>
        </w:tc>
        <w:tc>
          <w:tcPr>
            <w:tcW w:w="3398" w:type="dxa"/>
            <w:shd w:val="clear" w:color="auto" w:fill="00B050"/>
            <w:noWrap/>
            <w:vAlign w:val="center"/>
          </w:tcPr>
          <w:p>
            <w:pPr>
              <w:topLinePunct/>
              <w:spacing w:line="360" w:lineRule="auto"/>
              <w:jc w:val="center"/>
              <w:rPr>
                <w:rFonts w:ascii="仿宋" w:hAnsi="仿宋" w:eastAsia="仿宋" w:cs="仿宋"/>
                <w:b/>
                <w:bCs/>
                <w:color w:val="auto"/>
                <w:sz w:val="28"/>
                <w:szCs w:val="28"/>
              </w:rPr>
            </w:pPr>
            <w:r>
              <w:rPr>
                <w:rFonts w:hint="eastAsia" w:ascii="仿宋" w:hAnsi="仿宋" w:eastAsia="仿宋" w:cs="仿宋"/>
                <w:b/>
                <w:bCs/>
                <w:color w:val="auto"/>
                <w:sz w:val="28"/>
                <w:szCs w:val="28"/>
              </w:rPr>
              <w:t>Android</w:t>
            </w:r>
          </w:p>
        </w:tc>
        <w:tc>
          <w:tcPr>
            <w:tcW w:w="2572" w:type="dxa"/>
            <w:shd w:val="clear" w:color="auto" w:fill="00B050"/>
            <w:vAlign w:val="center"/>
          </w:tcPr>
          <w:p>
            <w:pPr>
              <w:topLinePunct/>
              <w:spacing w:line="360" w:lineRule="auto"/>
              <w:jc w:val="center"/>
              <w:rPr>
                <w:rFonts w:ascii="仿宋" w:hAnsi="仿宋" w:eastAsia="仿宋" w:cs="仿宋"/>
                <w:b/>
                <w:bCs/>
                <w:color w:val="auto"/>
                <w:sz w:val="28"/>
                <w:szCs w:val="28"/>
              </w:rPr>
            </w:pPr>
            <w:r>
              <w:rPr>
                <w:rFonts w:hint="eastAsia" w:ascii="仿宋" w:hAnsi="仿宋" w:eastAsia="仿宋" w:cs="仿宋"/>
                <w:b/>
                <w:bCs/>
                <w:color w:val="auto"/>
                <w:sz w:val="28"/>
                <w:szCs w:val="28"/>
              </w:rPr>
              <w:t>鸿蒙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2305" w:type="dxa"/>
            <w:shd w:val="clear" w:color="auto" w:fill="00B050"/>
            <w:noWrap/>
            <w:vAlign w:val="bottom"/>
          </w:tcPr>
          <w:p>
            <w:pPr>
              <w:topLinePunct/>
              <w:spacing w:line="360" w:lineRule="auto"/>
              <w:jc w:val="center"/>
              <w:rPr>
                <w:rFonts w:ascii="仿宋" w:hAnsi="仿宋" w:eastAsia="仿宋" w:cs="仿宋"/>
                <w:b/>
                <w:bCs/>
                <w:color w:val="auto"/>
                <w:sz w:val="28"/>
                <w:szCs w:val="28"/>
              </w:rPr>
            </w:pPr>
            <w:r>
              <w:rPr>
                <w:rFonts w:hint="eastAsia" w:ascii="仿宋" w:hAnsi="仿宋" w:eastAsia="仿宋" w:cs="仿宋"/>
                <w:b/>
                <w:bCs/>
                <w:color w:val="auto"/>
                <w:sz w:val="28"/>
                <w:szCs w:val="28"/>
              </w:rPr>
              <w:t>系统版本</w:t>
            </w:r>
          </w:p>
        </w:tc>
        <w:tc>
          <w:tcPr>
            <w:tcW w:w="1380" w:type="dxa"/>
            <w:shd w:val="clear" w:color="auto" w:fill="auto"/>
            <w:noWrap/>
            <w:vAlign w:val="center"/>
          </w:tcPr>
          <w:p>
            <w:pPr>
              <w:topLinePunct/>
              <w:spacing w:line="360" w:lineRule="auto"/>
              <w:jc w:val="center"/>
              <w:rPr>
                <w:rFonts w:ascii="仿宋" w:hAnsi="仿宋" w:eastAsia="仿宋" w:cs="仿宋"/>
                <w:color w:val="auto"/>
                <w:sz w:val="28"/>
                <w:szCs w:val="28"/>
              </w:rPr>
            </w:pPr>
            <w:r>
              <w:rPr>
                <w:rFonts w:hint="eastAsia" w:ascii="仿宋" w:hAnsi="仿宋" w:eastAsia="仿宋" w:cs="仿宋"/>
                <w:color w:val="auto"/>
                <w:sz w:val="28"/>
                <w:szCs w:val="28"/>
              </w:rPr>
              <w:t>IOS13+</w:t>
            </w:r>
          </w:p>
        </w:tc>
        <w:tc>
          <w:tcPr>
            <w:tcW w:w="3398" w:type="dxa"/>
            <w:shd w:val="clear" w:color="auto" w:fill="auto"/>
            <w:noWrap/>
            <w:vAlign w:val="center"/>
          </w:tcPr>
          <w:p>
            <w:pPr>
              <w:topLinePunct/>
              <w:spacing w:line="360" w:lineRule="auto"/>
              <w:jc w:val="center"/>
              <w:rPr>
                <w:rFonts w:ascii="仿宋" w:hAnsi="仿宋" w:eastAsia="仿宋" w:cs="仿宋"/>
                <w:color w:val="auto"/>
                <w:sz w:val="28"/>
                <w:szCs w:val="28"/>
              </w:rPr>
            </w:pPr>
            <w:r>
              <w:rPr>
                <w:rFonts w:hint="eastAsia" w:ascii="仿宋" w:hAnsi="仿宋" w:eastAsia="仿宋" w:cs="仿宋"/>
                <w:color w:val="auto"/>
                <w:sz w:val="28"/>
                <w:szCs w:val="28"/>
              </w:rPr>
              <w:t>Android 10+</w:t>
            </w:r>
          </w:p>
        </w:tc>
        <w:tc>
          <w:tcPr>
            <w:tcW w:w="2572" w:type="dxa"/>
            <w:vAlign w:val="center"/>
          </w:tcPr>
          <w:p>
            <w:pPr>
              <w:topLinePunct/>
              <w:spacing w:line="360" w:lineRule="auto"/>
              <w:jc w:val="center"/>
              <w:rPr>
                <w:rFonts w:ascii="仿宋" w:hAnsi="仿宋" w:eastAsia="仿宋" w:cs="仿宋"/>
                <w:color w:val="auto"/>
                <w:sz w:val="28"/>
                <w:szCs w:val="28"/>
              </w:rPr>
            </w:pPr>
            <w:r>
              <w:rPr>
                <w:rFonts w:hint="eastAsia" w:ascii="仿宋" w:hAnsi="仿宋" w:eastAsia="仿宋" w:cs="仿宋"/>
                <w:color w:val="auto"/>
                <w:sz w:val="28"/>
                <w:szCs w:val="28"/>
              </w:rPr>
              <w:t>HarmonyOS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305" w:type="dxa"/>
            <w:shd w:val="clear" w:color="auto" w:fill="00B050"/>
            <w:noWrap/>
            <w:vAlign w:val="center"/>
          </w:tcPr>
          <w:p>
            <w:pPr>
              <w:topLinePunct/>
              <w:spacing w:line="360" w:lineRule="auto"/>
              <w:jc w:val="center"/>
              <w:rPr>
                <w:rFonts w:ascii="仿宋" w:hAnsi="仿宋" w:eastAsia="仿宋" w:cs="仿宋"/>
                <w:b/>
                <w:bCs/>
                <w:color w:val="auto"/>
                <w:sz w:val="28"/>
                <w:szCs w:val="28"/>
              </w:rPr>
            </w:pPr>
            <w:r>
              <w:rPr>
                <w:rFonts w:hint="eastAsia" w:ascii="仿宋" w:hAnsi="仿宋" w:eastAsia="仿宋" w:cs="仿宋"/>
                <w:b/>
                <w:bCs/>
                <w:color w:val="auto"/>
                <w:sz w:val="28"/>
                <w:szCs w:val="28"/>
              </w:rPr>
              <w:t>浏览器</w:t>
            </w:r>
          </w:p>
        </w:tc>
        <w:tc>
          <w:tcPr>
            <w:tcW w:w="1380" w:type="dxa"/>
            <w:shd w:val="clear" w:color="auto" w:fill="auto"/>
            <w:noWrap/>
            <w:vAlign w:val="center"/>
          </w:tcPr>
          <w:p>
            <w:pPr>
              <w:topLinePunct/>
              <w:spacing w:line="360" w:lineRule="auto"/>
              <w:jc w:val="center"/>
              <w:rPr>
                <w:rFonts w:ascii="仿宋" w:hAnsi="仿宋" w:eastAsia="仿宋" w:cs="仿宋"/>
                <w:color w:val="auto"/>
                <w:sz w:val="28"/>
                <w:szCs w:val="28"/>
              </w:rPr>
            </w:pPr>
            <w:r>
              <w:rPr>
                <w:rFonts w:hint="eastAsia" w:ascii="仿宋" w:hAnsi="仿宋" w:eastAsia="仿宋" w:cs="仿宋"/>
                <w:color w:val="auto"/>
                <w:sz w:val="28"/>
                <w:szCs w:val="28"/>
              </w:rPr>
              <w:t>Safari</w:t>
            </w:r>
          </w:p>
        </w:tc>
        <w:tc>
          <w:tcPr>
            <w:tcW w:w="3398" w:type="dxa"/>
            <w:shd w:val="clear" w:color="auto" w:fill="auto"/>
            <w:noWrap/>
            <w:vAlign w:val="center"/>
          </w:tcPr>
          <w:p>
            <w:pPr>
              <w:topLinePunct/>
              <w:spacing w:line="360" w:lineRule="auto"/>
              <w:jc w:val="center"/>
              <w:rPr>
                <w:rFonts w:ascii="仿宋" w:hAnsi="仿宋" w:eastAsia="仿宋" w:cs="仿宋"/>
                <w:color w:val="auto"/>
                <w:sz w:val="28"/>
                <w:szCs w:val="28"/>
              </w:rPr>
            </w:pPr>
            <w:r>
              <w:rPr>
                <w:rFonts w:hint="eastAsia" w:ascii="仿宋" w:hAnsi="仿宋" w:eastAsia="仿宋" w:cs="仿宋"/>
                <w:color w:val="auto"/>
                <w:sz w:val="28"/>
                <w:szCs w:val="28"/>
              </w:rPr>
              <w:t>Edge、Chrome、华为花瓣</w:t>
            </w:r>
          </w:p>
        </w:tc>
        <w:tc>
          <w:tcPr>
            <w:tcW w:w="2572" w:type="dxa"/>
            <w:vAlign w:val="center"/>
          </w:tcPr>
          <w:p>
            <w:pPr>
              <w:topLinePunct/>
              <w:spacing w:line="360" w:lineRule="auto"/>
              <w:jc w:val="center"/>
              <w:rPr>
                <w:rFonts w:ascii="仿宋" w:hAnsi="仿宋" w:eastAsia="仿宋" w:cs="仿宋"/>
                <w:color w:val="auto"/>
                <w:sz w:val="28"/>
                <w:szCs w:val="28"/>
              </w:rPr>
            </w:pPr>
            <w:r>
              <w:rPr>
                <w:rFonts w:hint="eastAsia" w:ascii="仿宋" w:hAnsi="仿宋" w:eastAsia="仿宋" w:cs="仿宋"/>
                <w:color w:val="auto"/>
                <w:sz w:val="28"/>
                <w:szCs w:val="28"/>
              </w:rPr>
              <w:t>华为花瓣、Edge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305" w:type="dxa"/>
            <w:shd w:val="clear" w:color="auto" w:fill="00B050"/>
            <w:noWrap/>
            <w:vAlign w:val="center"/>
          </w:tcPr>
          <w:p>
            <w:pPr>
              <w:topLinePunct/>
              <w:spacing w:line="360" w:lineRule="auto"/>
              <w:jc w:val="center"/>
              <w:rPr>
                <w:rFonts w:ascii="仿宋" w:hAnsi="仿宋" w:eastAsia="仿宋" w:cs="仿宋"/>
                <w:b/>
                <w:bCs/>
                <w:color w:val="auto"/>
                <w:sz w:val="28"/>
                <w:szCs w:val="28"/>
              </w:rPr>
            </w:pPr>
            <w:r>
              <w:rPr>
                <w:rFonts w:hint="eastAsia" w:ascii="仿宋" w:hAnsi="仿宋" w:eastAsia="仿宋" w:cs="仿宋"/>
                <w:b/>
                <w:bCs/>
                <w:color w:val="auto"/>
                <w:sz w:val="28"/>
                <w:szCs w:val="28"/>
              </w:rPr>
              <w:t>摄像头</w:t>
            </w:r>
          </w:p>
        </w:tc>
        <w:tc>
          <w:tcPr>
            <w:tcW w:w="1380" w:type="dxa"/>
            <w:shd w:val="clear" w:color="auto" w:fill="auto"/>
            <w:noWrap/>
            <w:vAlign w:val="center"/>
          </w:tcPr>
          <w:p>
            <w:pPr>
              <w:topLinePunct/>
              <w:spacing w:line="360" w:lineRule="auto"/>
              <w:jc w:val="center"/>
              <w:rPr>
                <w:rFonts w:ascii="仿宋" w:hAnsi="仿宋" w:eastAsia="仿宋" w:cs="仿宋"/>
                <w:color w:val="auto"/>
                <w:sz w:val="28"/>
                <w:szCs w:val="28"/>
              </w:rPr>
            </w:pPr>
            <w:r>
              <w:rPr>
                <w:rFonts w:hint="eastAsia" w:ascii="仿宋" w:hAnsi="仿宋" w:eastAsia="仿宋" w:cs="仿宋"/>
                <w:color w:val="auto"/>
                <w:sz w:val="28"/>
                <w:szCs w:val="28"/>
              </w:rPr>
              <w:t>有</w:t>
            </w:r>
          </w:p>
        </w:tc>
        <w:tc>
          <w:tcPr>
            <w:tcW w:w="3398" w:type="dxa"/>
            <w:shd w:val="clear" w:color="auto" w:fill="auto"/>
            <w:noWrap/>
            <w:vAlign w:val="center"/>
          </w:tcPr>
          <w:p>
            <w:pPr>
              <w:topLinePunct/>
              <w:spacing w:line="360" w:lineRule="auto"/>
              <w:jc w:val="center"/>
              <w:rPr>
                <w:rFonts w:ascii="仿宋" w:hAnsi="仿宋" w:eastAsia="仿宋" w:cs="仿宋"/>
                <w:color w:val="auto"/>
                <w:sz w:val="28"/>
                <w:szCs w:val="28"/>
              </w:rPr>
            </w:pPr>
            <w:r>
              <w:rPr>
                <w:rFonts w:hint="eastAsia" w:ascii="仿宋" w:hAnsi="仿宋" w:eastAsia="仿宋" w:cs="仿宋"/>
                <w:color w:val="auto"/>
                <w:sz w:val="28"/>
                <w:szCs w:val="28"/>
              </w:rPr>
              <w:t>有</w:t>
            </w:r>
          </w:p>
        </w:tc>
        <w:tc>
          <w:tcPr>
            <w:tcW w:w="2572" w:type="dxa"/>
            <w:vAlign w:val="center"/>
          </w:tcPr>
          <w:p>
            <w:pPr>
              <w:topLinePunct/>
              <w:spacing w:line="360" w:lineRule="auto"/>
              <w:jc w:val="center"/>
              <w:rPr>
                <w:rFonts w:ascii="仿宋" w:hAnsi="仿宋" w:eastAsia="仿宋" w:cs="仿宋"/>
                <w:color w:val="auto"/>
                <w:sz w:val="28"/>
                <w:szCs w:val="28"/>
              </w:rPr>
            </w:pPr>
            <w:r>
              <w:rPr>
                <w:rFonts w:hint="eastAsia" w:ascii="仿宋" w:hAnsi="仿宋" w:eastAsia="仿宋" w:cs="仿宋"/>
                <w:color w:val="auto"/>
                <w:sz w:val="28"/>
                <w:szCs w:val="28"/>
              </w:rPr>
              <w:t>有</w:t>
            </w:r>
          </w:p>
        </w:tc>
      </w:tr>
    </w:tbl>
    <w:p>
      <w:pPr>
        <w:topLinePunct/>
        <w:spacing w:line="360" w:lineRule="auto"/>
        <w:jc w:val="both"/>
        <w:rPr>
          <w:rStyle w:val="17"/>
          <w:rFonts w:ascii="仿宋" w:hAnsi="仿宋" w:eastAsia="仿宋" w:cs="仿宋"/>
          <w:bCs/>
          <w:color w:val="auto"/>
          <w:sz w:val="32"/>
          <w:szCs w:val="32"/>
        </w:rPr>
      </w:pPr>
    </w:p>
    <w:p>
      <w:pPr>
        <w:topLinePunct/>
        <w:spacing w:line="360" w:lineRule="auto"/>
        <w:ind w:firstLine="643" w:firstLineChars="200"/>
        <w:jc w:val="both"/>
        <w:rPr>
          <w:rFonts w:ascii="仿宋" w:hAnsi="仿宋" w:eastAsia="仿宋" w:cs="仿宋"/>
          <w:b/>
          <w:bCs/>
          <w:color w:val="auto"/>
          <w:sz w:val="32"/>
          <w:szCs w:val="32"/>
        </w:rPr>
      </w:pPr>
      <w:r>
        <w:rPr>
          <w:rStyle w:val="17"/>
          <w:rFonts w:hint="eastAsia" w:ascii="仿宋" w:hAnsi="仿宋" w:eastAsia="仿宋" w:cs="仿宋"/>
          <w:bCs/>
          <w:color w:val="auto"/>
          <w:sz w:val="32"/>
          <w:szCs w:val="32"/>
        </w:rPr>
        <w:t>请注意：使用推荐的浏览器可获得较为稳定的考试体验，建议考生优先使用。</w:t>
      </w:r>
    </w:p>
    <w:p>
      <w:pPr>
        <w:pStyle w:val="7"/>
        <w:topLinePunct/>
        <w:spacing w:line="360" w:lineRule="auto"/>
        <w:ind w:firstLine="640" w:firstLineChars="200"/>
        <w:jc w:val="both"/>
        <w:outlineLvl w:val="1"/>
        <w:rPr>
          <w:rFonts w:ascii="楷体" w:hAnsi="楷体" w:eastAsia="楷体" w:cs="楷体"/>
          <w:color w:val="auto"/>
        </w:rPr>
      </w:pPr>
      <w:bookmarkStart w:id="26" w:name="（二）特别重要提醒"/>
      <w:bookmarkEnd w:id="26"/>
      <w:bookmarkStart w:id="27" w:name="_Toc16371"/>
      <w:bookmarkStart w:id="28" w:name="_Toc10082"/>
      <w:bookmarkStart w:id="29" w:name="_Toc876"/>
      <w:bookmarkStart w:id="30" w:name="_Toc18220"/>
      <w:bookmarkStart w:id="31" w:name="_Toc8079"/>
      <w:r>
        <w:rPr>
          <w:rFonts w:hint="eastAsia" w:ascii="楷体" w:hAnsi="楷体" w:eastAsia="楷体" w:cs="楷体"/>
          <w:color w:val="auto"/>
        </w:rPr>
        <w:t>（二）特别重要提醒</w:t>
      </w:r>
      <w:bookmarkEnd w:id="27"/>
      <w:bookmarkEnd w:id="28"/>
      <w:bookmarkEnd w:id="29"/>
      <w:bookmarkEnd w:id="30"/>
      <w:bookmarkEnd w:id="31"/>
    </w:p>
    <w:p>
      <w:pPr>
        <w:pStyle w:val="20"/>
        <w:tabs>
          <w:tab w:val="left" w:pos="1072"/>
        </w:tabs>
        <w:topLinePunct/>
        <w:spacing w:line="360" w:lineRule="auto"/>
        <w:ind w:left="0" w:right="0" w:firstLine="576" w:firstLineChars="200"/>
        <w:jc w:val="both"/>
        <w:rPr>
          <w:rFonts w:ascii="仿宋" w:hAnsi="仿宋" w:eastAsia="仿宋" w:cs="仿宋"/>
          <w:color w:val="auto"/>
          <w:sz w:val="32"/>
          <w:szCs w:val="32"/>
        </w:rPr>
      </w:pPr>
      <w:r>
        <w:rPr>
          <w:rFonts w:hint="eastAsia" w:ascii="仿宋" w:hAnsi="仿宋" w:eastAsia="仿宋" w:cs="仿宋"/>
          <w:color w:val="auto"/>
          <w:spacing w:val="-8"/>
          <w:w w:val="95"/>
          <w:sz w:val="32"/>
          <w:szCs w:val="32"/>
        </w:rPr>
        <w:t>1.考生须使用推荐的浏览器登录监控；如考生自行选用其他</w:t>
      </w:r>
      <w:r>
        <w:rPr>
          <w:rFonts w:hint="eastAsia" w:ascii="仿宋" w:hAnsi="仿宋" w:eastAsia="仿宋" w:cs="仿宋"/>
          <w:color w:val="auto"/>
          <w:sz w:val="32"/>
          <w:szCs w:val="32"/>
        </w:rPr>
        <w:t>浏览器导致监控效果不佳，由考生自行承担后果。</w:t>
      </w:r>
    </w:p>
    <w:p>
      <w:pPr>
        <w:pStyle w:val="20"/>
        <w:tabs>
          <w:tab w:val="left" w:pos="1072"/>
        </w:tabs>
        <w:topLinePunct/>
        <w:spacing w:line="360" w:lineRule="auto"/>
        <w:ind w:left="0" w:right="0" w:firstLine="564" w:firstLineChars="200"/>
        <w:jc w:val="both"/>
        <w:rPr>
          <w:rFonts w:ascii="仿宋" w:hAnsi="仿宋" w:eastAsia="仿宋" w:cs="仿宋"/>
          <w:color w:val="auto"/>
          <w:sz w:val="32"/>
          <w:szCs w:val="32"/>
        </w:rPr>
      </w:pPr>
      <w:r>
        <w:rPr>
          <w:rFonts w:hint="eastAsia" w:ascii="仿宋" w:hAnsi="仿宋" w:eastAsia="仿宋" w:cs="仿宋"/>
          <w:color w:val="auto"/>
          <w:spacing w:val="-11"/>
          <w:w w:val="95"/>
          <w:sz w:val="32"/>
          <w:szCs w:val="32"/>
        </w:rPr>
        <w:t>2.手机或平板支架：将智能手机或平板设备固定摆放，便于</w:t>
      </w:r>
      <w:r>
        <w:rPr>
          <w:rFonts w:hint="eastAsia" w:ascii="仿宋" w:hAnsi="仿宋" w:eastAsia="仿宋" w:cs="仿宋"/>
          <w:color w:val="auto"/>
          <w:sz w:val="32"/>
          <w:szCs w:val="32"/>
        </w:rPr>
        <w:t>按监控视角要求调整到合适的位置和高度。</w:t>
      </w:r>
    </w:p>
    <w:p>
      <w:pPr>
        <w:pStyle w:val="20"/>
        <w:tabs>
          <w:tab w:val="left" w:pos="1072"/>
        </w:tabs>
        <w:topLinePunct/>
        <w:spacing w:line="360" w:lineRule="auto"/>
        <w:ind w:left="0" w:right="0" w:firstLine="564" w:firstLineChars="200"/>
        <w:jc w:val="both"/>
        <w:rPr>
          <w:rFonts w:ascii="仿宋" w:hAnsi="仿宋" w:eastAsia="仿宋" w:cs="仿宋"/>
          <w:color w:val="auto"/>
          <w:spacing w:val="-11"/>
          <w:w w:val="95"/>
          <w:sz w:val="32"/>
          <w:szCs w:val="32"/>
        </w:rPr>
      </w:pPr>
      <w:r>
        <w:rPr>
          <w:rFonts w:hint="eastAsia" w:ascii="仿宋" w:hAnsi="仿宋" w:eastAsia="仿宋" w:cs="仿宋"/>
          <w:color w:val="auto"/>
          <w:spacing w:val="-11"/>
          <w:w w:val="95"/>
          <w:sz w:val="32"/>
          <w:szCs w:val="32"/>
        </w:rPr>
        <w:t>3.为确保监考用设备电量充足，需全程使用外接电源。</w:t>
      </w:r>
    </w:p>
    <w:p>
      <w:pPr>
        <w:pStyle w:val="20"/>
        <w:tabs>
          <w:tab w:val="left" w:pos="1072"/>
        </w:tabs>
        <w:topLinePunct/>
        <w:spacing w:line="360" w:lineRule="auto"/>
        <w:ind w:left="0" w:right="0" w:firstLine="564" w:firstLineChars="200"/>
        <w:jc w:val="both"/>
        <w:rPr>
          <w:rFonts w:ascii="仿宋" w:hAnsi="仿宋" w:eastAsia="仿宋" w:cs="仿宋"/>
          <w:color w:val="auto"/>
          <w:spacing w:val="-11"/>
          <w:w w:val="95"/>
          <w:sz w:val="32"/>
          <w:szCs w:val="32"/>
        </w:rPr>
      </w:pPr>
      <w:r>
        <w:rPr>
          <w:rFonts w:hint="eastAsia" w:ascii="仿宋" w:hAnsi="仿宋" w:eastAsia="仿宋" w:cs="仿宋"/>
          <w:color w:val="auto"/>
          <w:spacing w:val="-11"/>
          <w:w w:val="95"/>
          <w:sz w:val="32"/>
          <w:szCs w:val="32"/>
        </w:rPr>
        <w:t>4.手机开启第二视角鹰眼监控前应关掉与考试无关应用的提醒功能，避免来电、微信、或其他应用打断监控过程；（如果第二视角鹰眼监控被打断或者网络卡死，可以使用 4G/</w:t>
      </w:r>
      <w:r>
        <w:rPr>
          <w:rFonts w:ascii="仿宋" w:hAnsi="仿宋" w:eastAsia="仿宋" w:cs="仿宋"/>
          <w:color w:val="auto"/>
          <w:spacing w:val="-11"/>
          <w:w w:val="95"/>
          <w:sz w:val="32"/>
          <w:szCs w:val="32"/>
        </w:rPr>
        <w:t>5G</w:t>
      </w:r>
      <w:r>
        <w:rPr>
          <w:rFonts w:hint="eastAsia" w:ascii="仿宋" w:hAnsi="仿宋" w:eastAsia="仿宋" w:cs="仿宋"/>
          <w:color w:val="auto"/>
          <w:spacing w:val="-11"/>
          <w:w w:val="95"/>
          <w:sz w:val="32"/>
          <w:szCs w:val="32"/>
        </w:rPr>
        <w:t xml:space="preserve"> 流量，重新扫码登录）。</w:t>
      </w:r>
    </w:p>
    <w:p>
      <w:pPr>
        <w:pStyle w:val="7"/>
        <w:topLinePunct/>
        <w:spacing w:line="360" w:lineRule="auto"/>
        <w:ind w:firstLine="640" w:firstLineChars="200"/>
        <w:jc w:val="both"/>
        <w:outlineLvl w:val="0"/>
        <w:rPr>
          <w:rFonts w:ascii="黑体" w:hAnsi="黑体" w:eastAsia="黑体" w:cs="黑体"/>
          <w:bCs/>
          <w:color w:val="auto"/>
        </w:rPr>
      </w:pPr>
      <w:bookmarkStart w:id="32" w:name="_Toc32154"/>
      <w:bookmarkStart w:id="33" w:name="_Toc30124"/>
      <w:bookmarkStart w:id="34" w:name="_Toc32000"/>
      <w:bookmarkStart w:id="35" w:name="_Toc15307"/>
      <w:bookmarkStart w:id="36" w:name="_Toc7776"/>
      <w:r>
        <w:rPr>
          <w:rFonts w:hint="eastAsia" w:ascii="黑体" w:hAnsi="黑体" w:eastAsia="黑体" w:cs="黑体"/>
          <w:bCs/>
          <w:color w:val="auto"/>
        </w:rPr>
        <w:t>四、考试场所网络条件要求</w:t>
      </w:r>
      <w:bookmarkEnd w:id="32"/>
      <w:bookmarkEnd w:id="33"/>
      <w:bookmarkEnd w:id="34"/>
      <w:bookmarkEnd w:id="35"/>
      <w:bookmarkEnd w:id="36"/>
    </w:p>
    <w:p>
      <w:pPr>
        <w:pStyle w:val="7"/>
        <w:topLinePunct/>
        <w:spacing w:line="360" w:lineRule="auto"/>
        <w:ind w:firstLine="640" w:firstLineChars="200"/>
        <w:jc w:val="both"/>
        <w:outlineLvl w:val="1"/>
        <w:rPr>
          <w:rFonts w:ascii="楷体" w:hAnsi="楷体" w:eastAsia="楷体" w:cs="楷体"/>
          <w:color w:val="auto"/>
        </w:rPr>
      </w:pPr>
      <w:bookmarkStart w:id="37" w:name="_Toc12409"/>
      <w:bookmarkStart w:id="38" w:name="_Toc3553"/>
      <w:bookmarkStart w:id="39" w:name="_Toc5982"/>
      <w:bookmarkStart w:id="40" w:name="_Toc25836"/>
      <w:bookmarkStart w:id="41" w:name="_Toc13834"/>
      <w:r>
        <w:rPr>
          <w:rFonts w:hint="eastAsia" w:ascii="楷体" w:hAnsi="楷体" w:eastAsia="楷体" w:cs="楷体"/>
          <w:color w:val="auto"/>
        </w:rPr>
        <w:t>（一）网络条件</w:t>
      </w:r>
      <w:bookmarkEnd w:id="37"/>
      <w:bookmarkEnd w:id="38"/>
      <w:bookmarkEnd w:id="39"/>
      <w:bookmarkEnd w:id="40"/>
      <w:bookmarkEnd w:id="41"/>
    </w:p>
    <w:p>
      <w:pPr>
        <w:pStyle w:val="7"/>
        <w:wordWrap w:val="0"/>
        <w:topLinePunct/>
        <w:autoSpaceDE/>
        <w:autoSpaceDN/>
        <w:spacing w:line="360" w:lineRule="auto"/>
        <w:ind w:firstLine="640" w:firstLineChars="200"/>
        <w:jc w:val="both"/>
        <w:rPr>
          <w:rFonts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spacing w:val="-9"/>
          <w:w w:val="95"/>
        </w:rPr>
        <w:t>考试场所应</w:t>
      </w:r>
      <w:r>
        <w:rPr>
          <w:rFonts w:hint="eastAsia" w:ascii="仿宋" w:hAnsi="仿宋" w:eastAsia="仿宋" w:cs="仿宋"/>
          <w:b/>
          <w:bCs/>
          <w:color w:val="auto"/>
          <w:spacing w:val="-9"/>
          <w:w w:val="95"/>
        </w:rPr>
        <w:t>有稳定的网络条件</w:t>
      </w:r>
      <w:r>
        <w:rPr>
          <w:rFonts w:hint="eastAsia" w:ascii="仿宋" w:hAnsi="仿宋" w:eastAsia="仿宋" w:cs="仿宋"/>
          <w:color w:val="auto"/>
          <w:spacing w:val="-9"/>
          <w:w w:val="95"/>
        </w:rPr>
        <w:t>，支持考试设备和监控设备</w:t>
      </w:r>
      <w:r>
        <w:rPr>
          <w:rFonts w:hint="eastAsia" w:ascii="仿宋" w:hAnsi="仿宋" w:eastAsia="仿宋" w:cs="仿宋"/>
          <w:color w:val="auto"/>
        </w:rPr>
        <w:t>同时联网。</w:t>
      </w:r>
    </w:p>
    <w:p>
      <w:pPr>
        <w:pStyle w:val="20"/>
        <w:tabs>
          <w:tab w:val="left" w:pos="1072"/>
        </w:tabs>
        <w:wordWrap w:val="0"/>
        <w:topLinePunct/>
        <w:autoSpaceDE/>
        <w:autoSpaceDN/>
        <w:spacing w:line="360" w:lineRule="auto"/>
        <w:ind w:left="0" w:right="0" w:firstLine="620" w:firstLineChars="200"/>
        <w:jc w:val="both"/>
        <w:rPr>
          <w:rFonts w:ascii="仿宋" w:hAnsi="仿宋" w:eastAsia="仿宋" w:cs="仿宋"/>
          <w:color w:val="auto"/>
          <w:sz w:val="32"/>
          <w:szCs w:val="32"/>
        </w:rPr>
      </w:pPr>
      <w:r>
        <w:rPr>
          <w:rFonts w:hint="eastAsia" w:ascii="仿宋" w:hAnsi="仿宋" w:eastAsia="仿宋" w:cs="仿宋"/>
          <w:color w:val="auto"/>
          <w:spacing w:val="3"/>
          <w:w w:val="95"/>
          <w:sz w:val="32"/>
          <w:szCs w:val="32"/>
        </w:rPr>
        <w:t>2.建议使用带宽</w:t>
      </w:r>
      <w:r>
        <w:rPr>
          <w:rFonts w:hint="eastAsia" w:ascii="仿宋" w:hAnsi="仿宋" w:eastAsia="仿宋" w:cs="仿宋"/>
          <w:color w:val="auto"/>
          <w:w w:val="95"/>
          <w:sz w:val="32"/>
          <w:szCs w:val="32"/>
        </w:rPr>
        <w:t>50Mbps</w:t>
      </w:r>
      <w:r>
        <w:rPr>
          <w:rFonts w:hint="eastAsia" w:ascii="仿宋" w:hAnsi="仿宋" w:eastAsia="仿宋" w:cs="仿宋"/>
          <w:color w:val="auto"/>
          <w:spacing w:val="5"/>
          <w:w w:val="95"/>
          <w:sz w:val="32"/>
          <w:szCs w:val="32"/>
        </w:rPr>
        <w:t>或以上的</w:t>
      </w:r>
      <w:r>
        <w:rPr>
          <w:rFonts w:hint="eastAsia" w:ascii="仿宋" w:hAnsi="仿宋" w:eastAsia="仿宋" w:cs="仿宋"/>
          <w:color w:val="auto"/>
          <w:sz w:val="32"/>
          <w:szCs w:val="32"/>
        </w:rPr>
        <w:t>独立光纤网络。</w:t>
      </w:r>
    </w:p>
    <w:p>
      <w:pPr>
        <w:pStyle w:val="20"/>
        <w:tabs>
          <w:tab w:val="left" w:pos="1072"/>
        </w:tabs>
        <w:wordWrap w:val="0"/>
        <w:topLinePunct/>
        <w:autoSpaceDE/>
        <w:autoSpaceDN/>
        <w:spacing w:line="360" w:lineRule="auto"/>
        <w:ind w:left="0" w:right="0" w:firstLine="636" w:firstLineChars="200"/>
        <w:jc w:val="both"/>
        <w:rPr>
          <w:rFonts w:ascii="仿宋" w:hAnsi="仿宋" w:eastAsia="仿宋" w:cs="仿宋"/>
          <w:color w:val="auto"/>
          <w:sz w:val="32"/>
          <w:szCs w:val="32"/>
        </w:rPr>
      </w:pPr>
      <w:r>
        <w:rPr>
          <w:rFonts w:hint="eastAsia" w:ascii="仿宋" w:hAnsi="仿宋" w:eastAsia="仿宋" w:cs="仿宋"/>
          <w:color w:val="auto"/>
          <w:spacing w:val="7"/>
          <w:w w:val="95"/>
          <w:sz w:val="32"/>
          <w:szCs w:val="32"/>
        </w:rPr>
        <w:t>3.建议考生准备4G</w:t>
      </w:r>
      <w:r>
        <w:rPr>
          <w:rFonts w:ascii="仿宋" w:hAnsi="仿宋" w:eastAsia="仿宋" w:cs="仿宋"/>
          <w:color w:val="auto"/>
          <w:spacing w:val="7"/>
          <w:w w:val="95"/>
          <w:sz w:val="32"/>
          <w:szCs w:val="32"/>
        </w:rPr>
        <w:t>/5</w:t>
      </w:r>
      <w:r>
        <w:rPr>
          <w:rFonts w:hint="eastAsia" w:ascii="仿宋" w:hAnsi="仿宋" w:eastAsia="仿宋" w:cs="仿宋"/>
          <w:color w:val="auto"/>
          <w:spacing w:val="7"/>
          <w:w w:val="95"/>
          <w:sz w:val="32"/>
          <w:szCs w:val="32"/>
        </w:rPr>
        <w:t>G</w:t>
      </w:r>
      <w:r>
        <w:rPr>
          <w:rFonts w:hint="eastAsia" w:ascii="仿宋" w:hAnsi="仿宋" w:eastAsia="仿宋" w:cs="仿宋"/>
          <w:color w:val="auto"/>
          <w:w w:val="95"/>
          <w:sz w:val="32"/>
          <w:szCs w:val="32"/>
        </w:rPr>
        <w:t>网络作为备用网络，并事先做好调试，以便出现网络故障时能迅速切换备用网络继续考试；</w:t>
      </w:r>
      <w:r>
        <w:rPr>
          <w:rFonts w:hint="eastAsia" w:ascii="仿宋" w:hAnsi="仿宋" w:eastAsia="仿宋" w:cs="仿宋"/>
          <w:color w:val="auto"/>
          <w:sz w:val="32"/>
          <w:szCs w:val="32"/>
        </w:rPr>
        <w:t>（一场2小时左右的考试，预计使用3GB的流量）。</w:t>
      </w:r>
    </w:p>
    <w:p>
      <w:pPr>
        <w:topLinePunct/>
        <w:spacing w:line="360" w:lineRule="auto"/>
        <w:ind w:firstLine="643" w:firstLineChars="200"/>
        <w:jc w:val="both"/>
        <w:rPr>
          <w:rStyle w:val="17"/>
          <w:rFonts w:ascii="仿宋" w:hAnsi="仿宋" w:eastAsia="仿宋" w:cs="仿宋"/>
          <w:color w:val="auto"/>
          <w:sz w:val="32"/>
          <w:szCs w:val="32"/>
        </w:rPr>
      </w:pPr>
      <w:r>
        <w:rPr>
          <w:rStyle w:val="17"/>
          <w:rFonts w:hint="eastAsia" w:ascii="仿宋" w:hAnsi="仿宋" w:eastAsia="仿宋" w:cs="仿宋"/>
          <w:color w:val="auto"/>
          <w:sz w:val="32"/>
          <w:szCs w:val="32"/>
        </w:rPr>
        <w:t>请注意，如考试期间发生网络故障，考试系统会提醒考生。</w:t>
      </w:r>
    </w:p>
    <w:p>
      <w:pPr>
        <w:topLinePunct/>
        <w:spacing w:line="360" w:lineRule="auto"/>
        <w:jc w:val="center"/>
        <w:rPr>
          <w:rFonts w:ascii="仿宋" w:hAnsi="仿宋" w:eastAsia="仿宋" w:cs="仿宋"/>
          <w:b/>
          <w:bCs/>
          <w:color w:val="auto"/>
          <w:sz w:val="32"/>
          <w:szCs w:val="32"/>
        </w:rPr>
      </w:pPr>
      <w:r>
        <w:rPr>
          <w:color w:val="auto"/>
        </w:rPr>
        <w:drawing>
          <wp:inline distT="0" distB="0" distL="0" distR="0">
            <wp:extent cx="3286760" cy="1715770"/>
            <wp:effectExtent l="0" t="0" r="889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3286760" cy="1715770"/>
                    </a:xfrm>
                    <a:prstGeom prst="rect">
                      <a:avLst/>
                    </a:prstGeom>
                  </pic:spPr>
                </pic:pic>
              </a:graphicData>
            </a:graphic>
          </wp:inline>
        </w:drawing>
      </w:r>
    </w:p>
    <w:p>
      <w:pPr>
        <w:pStyle w:val="7"/>
        <w:topLinePunct/>
        <w:spacing w:line="360" w:lineRule="auto"/>
        <w:ind w:firstLine="640" w:firstLineChars="200"/>
        <w:jc w:val="both"/>
        <w:outlineLvl w:val="1"/>
        <w:rPr>
          <w:rFonts w:ascii="楷体" w:hAnsi="楷体" w:eastAsia="楷体" w:cs="楷体"/>
          <w:color w:val="auto"/>
        </w:rPr>
      </w:pPr>
      <w:bookmarkStart w:id="42" w:name="_Toc404"/>
      <w:bookmarkStart w:id="43" w:name="_Toc19319"/>
      <w:bookmarkStart w:id="44" w:name="_Toc2214"/>
      <w:bookmarkStart w:id="45" w:name="_Toc18940"/>
      <w:bookmarkStart w:id="46" w:name="_Toc14248"/>
      <w:r>
        <w:rPr>
          <w:rFonts w:hint="eastAsia" w:ascii="楷体" w:hAnsi="楷体" w:eastAsia="楷体" w:cs="楷体"/>
          <w:color w:val="auto"/>
        </w:rPr>
        <w:t>（二）注意事项</w:t>
      </w:r>
      <w:bookmarkEnd w:id="42"/>
      <w:bookmarkEnd w:id="43"/>
      <w:bookmarkEnd w:id="44"/>
      <w:bookmarkEnd w:id="45"/>
      <w:bookmarkEnd w:id="46"/>
    </w:p>
    <w:p>
      <w:pPr>
        <w:pStyle w:val="7"/>
        <w:topLinePunct/>
        <w:spacing w:line="360" w:lineRule="auto"/>
        <w:ind w:firstLine="608" w:firstLineChars="200"/>
        <w:jc w:val="both"/>
        <w:rPr>
          <w:rFonts w:ascii="仿宋" w:hAnsi="仿宋" w:eastAsia="仿宋" w:cs="仿宋"/>
          <w:color w:val="auto"/>
        </w:rPr>
      </w:pPr>
      <w:r>
        <w:rPr>
          <w:rFonts w:hint="eastAsia" w:ascii="仿宋" w:hAnsi="仿宋" w:eastAsia="仿宋" w:cs="仿宋"/>
          <w:color w:val="auto"/>
          <w:spacing w:val="-8"/>
        </w:rPr>
        <w:t>考试期间如发生网络故障，考试系统会即时提醒考生，请考</w:t>
      </w:r>
      <w:r>
        <w:rPr>
          <w:rFonts w:hint="eastAsia" w:ascii="仿宋" w:hAnsi="仿宋" w:eastAsia="仿宋" w:cs="仿宋"/>
          <w:color w:val="auto"/>
          <w:spacing w:val="-7"/>
        </w:rPr>
        <w:t>生在看到异常提示后迅速修复网络故障</w:t>
      </w:r>
      <w:r>
        <w:rPr>
          <w:rFonts w:hint="eastAsia" w:ascii="仿宋" w:hAnsi="仿宋" w:eastAsia="仿宋" w:cs="仿宋"/>
          <w:color w:val="auto"/>
          <w:w w:val="95"/>
        </w:rPr>
        <w:t>或切换到备用网络</w:t>
      </w:r>
      <w:r>
        <w:rPr>
          <w:rFonts w:hint="eastAsia" w:ascii="仿宋" w:hAnsi="仿宋" w:eastAsia="仿宋" w:cs="仿宋"/>
          <w:color w:val="auto"/>
          <w:spacing w:val="-7"/>
        </w:rPr>
        <w:t>，故障解决后，考生可重新进入考试继续作答，网络故障发生之前的作答结果会自动保存；但是由于考试设备或网络故障导致考试时间的损失或无法完成考试的，将不</w:t>
      </w:r>
      <w:r>
        <w:rPr>
          <w:rFonts w:hint="eastAsia" w:ascii="仿宋" w:hAnsi="仿宋" w:eastAsia="仿宋" w:cs="仿宋"/>
          <w:color w:val="auto"/>
        </w:rPr>
        <w:t>会获得补时或补考的机会。</w:t>
      </w:r>
    </w:p>
    <w:p>
      <w:pPr>
        <w:topLinePunct/>
        <w:spacing w:line="360" w:lineRule="auto"/>
        <w:ind w:firstLine="640" w:firstLineChars="200"/>
        <w:jc w:val="both"/>
        <w:outlineLvl w:val="0"/>
        <w:rPr>
          <w:rFonts w:ascii="黑体" w:hAnsi="黑体" w:eastAsia="黑体" w:cs="黑体"/>
          <w:bCs/>
          <w:color w:val="auto"/>
          <w:sz w:val="32"/>
          <w:szCs w:val="32"/>
        </w:rPr>
      </w:pPr>
      <w:bookmarkStart w:id="47" w:name="_Toc19214"/>
      <w:bookmarkStart w:id="48" w:name="_Toc8989"/>
      <w:bookmarkStart w:id="49" w:name="_Toc12949"/>
      <w:bookmarkStart w:id="50" w:name="_Toc22815"/>
      <w:bookmarkStart w:id="51" w:name="_Toc2606"/>
      <w:r>
        <w:rPr>
          <w:rFonts w:hint="eastAsia" w:ascii="黑体" w:hAnsi="黑体" w:eastAsia="黑体" w:cs="黑体"/>
          <w:bCs/>
          <w:color w:val="auto"/>
          <w:sz w:val="32"/>
          <w:szCs w:val="32"/>
        </w:rPr>
        <w:t>五、易考客户端下载、安装和调试</w:t>
      </w:r>
      <w:bookmarkEnd w:id="47"/>
      <w:bookmarkEnd w:id="48"/>
      <w:bookmarkEnd w:id="49"/>
      <w:bookmarkEnd w:id="50"/>
      <w:bookmarkEnd w:id="51"/>
    </w:p>
    <w:p>
      <w:pPr>
        <w:pStyle w:val="7"/>
        <w:topLinePunct/>
        <w:spacing w:line="360" w:lineRule="auto"/>
        <w:ind w:firstLine="640" w:firstLineChars="200"/>
        <w:jc w:val="both"/>
        <w:outlineLvl w:val="1"/>
        <w:rPr>
          <w:rFonts w:ascii="楷体" w:hAnsi="楷体" w:eastAsia="楷体" w:cs="楷体"/>
          <w:color w:val="auto"/>
        </w:rPr>
      </w:pPr>
      <w:bookmarkStart w:id="52" w:name="_Toc27252"/>
      <w:bookmarkStart w:id="53" w:name="_Toc6134"/>
      <w:bookmarkStart w:id="54" w:name="_Toc16033"/>
      <w:bookmarkStart w:id="55" w:name="_Toc4524"/>
      <w:bookmarkStart w:id="56" w:name="_Toc14572"/>
      <w:r>
        <w:rPr>
          <w:rFonts w:hint="eastAsia" w:ascii="楷体" w:hAnsi="楷体" w:eastAsia="楷体" w:cs="楷体"/>
          <w:color w:val="auto"/>
        </w:rPr>
        <w:t>（一）易考客户端下载安装</w:t>
      </w:r>
      <w:bookmarkEnd w:id="52"/>
      <w:bookmarkEnd w:id="53"/>
      <w:bookmarkEnd w:id="54"/>
      <w:bookmarkEnd w:id="55"/>
      <w:bookmarkEnd w:id="56"/>
    </w:p>
    <w:p>
      <w:pPr>
        <w:pStyle w:val="7"/>
        <w:topLinePunct/>
        <w:spacing w:line="360" w:lineRule="auto"/>
        <w:ind w:firstLine="568" w:firstLineChars="200"/>
        <w:jc w:val="both"/>
        <w:rPr>
          <w:rFonts w:ascii="仿宋" w:hAnsi="仿宋" w:eastAsia="仿宋" w:cs="仿宋"/>
          <w:color w:val="auto"/>
        </w:rPr>
      </w:pPr>
      <w:r>
        <w:rPr>
          <w:rFonts w:hint="eastAsia" w:ascii="仿宋" w:hAnsi="仿宋" w:eastAsia="仿宋" w:cs="仿宋"/>
          <w:color w:val="auto"/>
          <w:spacing w:val="-10"/>
          <w:w w:val="95"/>
        </w:rPr>
        <w:t>考生根据考试通知，使用在线考试设备下载客户端。请考生</w:t>
      </w:r>
      <w:r>
        <w:rPr>
          <w:rFonts w:hint="eastAsia" w:ascii="仿宋" w:hAnsi="仿宋" w:eastAsia="仿宋" w:cs="仿宋"/>
          <w:color w:val="auto"/>
          <w:spacing w:val="20"/>
          <w:w w:val="95"/>
        </w:rPr>
        <w:t>根据自己考试设备的操作系统类型下载对应的客户端安装包</w:t>
      </w:r>
      <w:r>
        <w:rPr>
          <w:rFonts w:hint="eastAsia" w:ascii="仿宋" w:hAnsi="仿宋" w:eastAsia="仿宋" w:cs="仿宋"/>
          <w:color w:val="auto"/>
          <w:w w:val="95"/>
        </w:rPr>
        <w:t>（Windows</w:t>
      </w:r>
      <w:r>
        <w:rPr>
          <w:rFonts w:hint="eastAsia" w:ascii="仿宋" w:hAnsi="仿宋" w:eastAsia="仿宋" w:cs="仿宋"/>
          <w:color w:val="auto"/>
          <w:spacing w:val="-10"/>
          <w:w w:val="95"/>
        </w:rPr>
        <w:t xml:space="preserve"> 版或 </w:t>
      </w:r>
      <w:r>
        <w:rPr>
          <w:rFonts w:hint="eastAsia" w:ascii="仿宋" w:hAnsi="仿宋" w:eastAsia="仿宋" w:cs="仿宋"/>
          <w:color w:val="auto"/>
          <w:w w:val="95"/>
        </w:rPr>
        <w:t>Mac</w:t>
      </w:r>
      <w:r>
        <w:rPr>
          <w:rFonts w:hint="eastAsia" w:ascii="仿宋" w:hAnsi="仿宋" w:eastAsia="仿宋" w:cs="仿宋"/>
          <w:color w:val="auto"/>
          <w:spacing w:val="-10"/>
          <w:w w:val="95"/>
        </w:rPr>
        <w:t xml:space="preserve"> 版</w:t>
      </w:r>
      <w:r>
        <w:rPr>
          <w:rFonts w:hint="eastAsia" w:ascii="仿宋" w:hAnsi="仿宋" w:eastAsia="仿宋" w:cs="仿宋"/>
          <w:color w:val="auto"/>
          <w:w w:val="95"/>
        </w:rPr>
        <w:t>）</w:t>
      </w:r>
      <w:r>
        <w:rPr>
          <w:rFonts w:hint="eastAsia" w:ascii="仿宋" w:hAnsi="仿宋" w:eastAsia="仿宋" w:cs="仿宋"/>
          <w:color w:val="auto"/>
          <w:spacing w:val="-3"/>
          <w:w w:val="95"/>
        </w:rPr>
        <w:t xml:space="preserve">，下载界面如下图 </w:t>
      </w:r>
      <w:r>
        <w:rPr>
          <w:rFonts w:hint="eastAsia" w:ascii="仿宋" w:hAnsi="仿宋" w:eastAsia="仿宋" w:cs="仿宋"/>
          <w:color w:val="auto"/>
          <w:w w:val="95"/>
        </w:rPr>
        <w:t>1</w:t>
      </w:r>
      <w:r>
        <w:rPr>
          <w:rFonts w:hint="eastAsia" w:ascii="仿宋" w:hAnsi="仿宋" w:eastAsia="仿宋" w:cs="仿宋"/>
          <w:color w:val="auto"/>
          <w:spacing w:val="-6"/>
          <w:w w:val="95"/>
        </w:rPr>
        <w:t xml:space="preserve"> 所示。</w:t>
      </w:r>
    </w:p>
    <w:p>
      <w:pPr>
        <w:pStyle w:val="7"/>
        <w:topLinePunct/>
        <w:spacing w:line="360" w:lineRule="auto"/>
        <w:ind w:firstLine="3840" w:firstLineChars="1200"/>
        <w:jc w:val="both"/>
        <w:rPr>
          <w:rFonts w:ascii="仿宋" w:hAnsi="仿宋" w:eastAsia="仿宋" w:cs="仿宋"/>
          <w:color w:val="auto"/>
          <w:sz w:val="28"/>
          <w:szCs w:val="28"/>
        </w:rPr>
      </w:pPr>
      <w:r>
        <w:rPr>
          <w:rFonts w:hint="eastAsia" w:ascii="仿宋" w:hAnsi="仿宋" w:eastAsia="仿宋" w:cs="仿宋"/>
          <w:color w:val="auto"/>
        </w:rPr>
        <w:drawing>
          <wp:anchor distT="0" distB="0" distL="0" distR="0" simplePos="0" relativeHeight="251659264" behindDoc="0" locked="0" layoutInCell="1" allowOverlap="1">
            <wp:simplePos x="0" y="0"/>
            <wp:positionH relativeFrom="page">
              <wp:posOffset>1932305</wp:posOffset>
            </wp:positionH>
            <wp:positionV relativeFrom="paragraph">
              <wp:posOffset>28575</wp:posOffset>
            </wp:positionV>
            <wp:extent cx="3515995" cy="1479550"/>
            <wp:effectExtent l="0" t="0" r="8255" b="635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3515995" cy="1479550"/>
                    </a:xfrm>
                    <a:prstGeom prst="rect">
                      <a:avLst/>
                    </a:prstGeom>
                  </pic:spPr>
                </pic:pic>
              </a:graphicData>
            </a:graphic>
          </wp:anchor>
        </w:drawing>
      </w:r>
      <w:r>
        <w:rPr>
          <w:rFonts w:hint="eastAsia" w:ascii="仿宋" w:hAnsi="仿宋" w:eastAsia="仿宋" w:cs="仿宋"/>
          <w:color w:val="auto"/>
          <w:w w:val="95"/>
          <w:sz w:val="28"/>
          <w:szCs w:val="28"/>
          <w:shd w:val="clear" w:color="auto" w:fill="C0C0C0"/>
        </w:rPr>
        <w:t>（</w:t>
      </w:r>
      <w:r>
        <w:rPr>
          <w:rFonts w:hint="eastAsia" w:ascii="仿宋" w:hAnsi="仿宋" w:eastAsia="仿宋" w:cs="仿宋"/>
          <w:color w:val="auto"/>
          <w:spacing w:val="-24"/>
          <w:w w:val="95"/>
          <w:sz w:val="28"/>
          <w:szCs w:val="28"/>
          <w:shd w:val="clear" w:color="auto" w:fill="C0C0C0"/>
        </w:rPr>
        <w:t xml:space="preserve">图 </w:t>
      </w:r>
      <w:r>
        <w:rPr>
          <w:rFonts w:hint="eastAsia" w:ascii="仿宋" w:hAnsi="仿宋" w:eastAsia="仿宋" w:cs="仿宋"/>
          <w:color w:val="auto"/>
          <w:w w:val="95"/>
          <w:sz w:val="28"/>
          <w:szCs w:val="28"/>
          <w:shd w:val="clear" w:color="auto" w:fill="C0C0C0"/>
        </w:rPr>
        <w:t>1）</w:t>
      </w:r>
    </w:p>
    <w:p>
      <w:pPr>
        <w:pStyle w:val="7"/>
        <w:topLinePunct/>
        <w:spacing w:line="360" w:lineRule="auto"/>
        <w:ind w:firstLine="604" w:firstLineChars="200"/>
        <w:jc w:val="both"/>
        <w:rPr>
          <w:rFonts w:ascii="仿宋" w:hAnsi="仿宋" w:eastAsia="仿宋" w:cs="仿宋"/>
          <w:color w:val="auto"/>
        </w:rPr>
      </w:pPr>
      <w:r>
        <w:rPr>
          <w:rFonts w:hint="eastAsia" w:ascii="仿宋" w:hAnsi="仿宋" w:eastAsia="仿宋" w:cs="仿宋"/>
          <w:color w:val="auto"/>
          <w:spacing w:val="-1"/>
          <w:w w:val="95"/>
        </w:rPr>
        <w:t xml:space="preserve">易考客户端适用于 </w:t>
      </w:r>
      <w:r>
        <w:rPr>
          <w:rFonts w:hint="eastAsia" w:ascii="仿宋" w:hAnsi="仿宋" w:eastAsia="仿宋" w:cs="仿宋"/>
          <w:color w:val="auto"/>
          <w:w w:val="95"/>
        </w:rPr>
        <w:t>Windows（</w:t>
      </w:r>
      <w:r>
        <w:rPr>
          <w:rFonts w:hint="eastAsia" w:ascii="仿宋" w:hAnsi="仿宋" w:eastAsia="仿宋" w:cs="仿宋"/>
          <w:color w:val="auto"/>
          <w:spacing w:val="-3"/>
          <w:w w:val="95"/>
        </w:rPr>
        <w:t xml:space="preserve">推荐 </w:t>
      </w:r>
      <w:r>
        <w:rPr>
          <w:rFonts w:hint="eastAsia" w:ascii="仿宋" w:hAnsi="仿宋" w:eastAsia="仿宋" w:cs="仿宋"/>
          <w:color w:val="auto"/>
          <w:w w:val="95"/>
        </w:rPr>
        <w:t>Win7、Win10、Win11）</w:t>
      </w:r>
      <w:r>
        <w:rPr>
          <w:rFonts w:hint="eastAsia" w:ascii="仿宋" w:hAnsi="仿宋" w:eastAsia="仿宋" w:cs="仿宋"/>
          <w:color w:val="auto"/>
          <w:spacing w:val="-4"/>
          <w:w w:val="95"/>
        </w:rPr>
        <w:t xml:space="preserve">或 </w:t>
      </w:r>
      <w:r>
        <w:rPr>
          <w:rFonts w:hint="eastAsia" w:ascii="仿宋" w:hAnsi="仿宋" w:eastAsia="仿宋" w:cs="仿宋"/>
          <w:color w:val="auto"/>
          <w:w w:val="95"/>
        </w:rPr>
        <w:t>Mac</w:t>
      </w:r>
      <w:r>
        <w:rPr>
          <w:rFonts w:hint="eastAsia" w:ascii="仿宋" w:hAnsi="仿宋" w:eastAsia="仿宋" w:cs="仿宋"/>
          <w:color w:val="auto"/>
          <w:spacing w:val="68"/>
          <w:w w:val="95"/>
        </w:rPr>
        <w:t xml:space="preserve"> </w:t>
      </w:r>
      <w:r>
        <w:rPr>
          <w:rFonts w:hint="eastAsia" w:ascii="仿宋" w:hAnsi="仿宋" w:eastAsia="仿宋" w:cs="仿宋"/>
          <w:color w:val="auto"/>
          <w:w w:val="95"/>
        </w:rPr>
        <w:t>OS（10.15.7</w:t>
      </w:r>
      <w:r>
        <w:rPr>
          <w:rFonts w:hint="eastAsia" w:ascii="仿宋" w:hAnsi="仿宋" w:eastAsia="仿宋" w:cs="仿宋"/>
          <w:color w:val="auto"/>
          <w:spacing w:val="1"/>
          <w:w w:val="95"/>
        </w:rPr>
        <w:t xml:space="preserve"> 及以上</w:t>
      </w:r>
      <w:r>
        <w:rPr>
          <w:rFonts w:hint="eastAsia" w:ascii="仿宋" w:hAnsi="仿宋" w:eastAsia="仿宋" w:cs="仿宋"/>
          <w:color w:val="auto"/>
          <w:w w:val="95"/>
        </w:rPr>
        <w:t>）操作系统。</w:t>
      </w:r>
    </w:p>
    <w:p>
      <w:pPr>
        <w:topLinePunct/>
        <w:spacing w:line="360" w:lineRule="auto"/>
        <w:ind w:firstLine="604" w:firstLineChars="200"/>
        <w:jc w:val="both"/>
        <w:rPr>
          <w:rFonts w:ascii="仿宋" w:hAnsi="仿宋" w:eastAsia="仿宋" w:cs="仿宋"/>
          <w:color w:val="auto"/>
          <w:sz w:val="32"/>
          <w:szCs w:val="32"/>
        </w:rPr>
      </w:pPr>
      <w:r>
        <w:rPr>
          <w:rFonts w:hint="eastAsia" w:ascii="仿宋" w:hAnsi="仿宋" w:eastAsia="仿宋" w:cs="仿宋"/>
          <w:color w:val="auto"/>
          <w:spacing w:val="-1"/>
          <w:w w:val="95"/>
          <w:sz w:val="32"/>
          <w:szCs w:val="32"/>
        </w:rPr>
        <w:t>客户端安装包下载完成后，以 Windows 考试设备为例，使用解压缩软件解压缩后，</w:t>
      </w:r>
      <w:r>
        <w:rPr>
          <w:rFonts w:hint="eastAsia" w:ascii="仿宋" w:hAnsi="仿宋" w:eastAsia="仿宋" w:cs="仿宋"/>
          <w:b/>
          <w:color w:val="auto"/>
          <w:spacing w:val="-1"/>
          <w:w w:val="95"/>
          <w:sz w:val="32"/>
          <w:szCs w:val="32"/>
        </w:rPr>
        <w:t>双击安装包（安装包将根据系统更新随时升级）即可安装易考客户端（请考生确保考前安装最新版易考客户端）</w:t>
      </w:r>
      <w:r>
        <w:rPr>
          <w:rFonts w:hint="eastAsia" w:ascii="仿宋" w:hAnsi="仿宋" w:eastAsia="仿宋" w:cs="仿宋"/>
          <w:color w:val="auto"/>
          <w:spacing w:val="-1"/>
          <w:w w:val="95"/>
          <w:sz w:val="32"/>
          <w:szCs w:val="32"/>
        </w:rPr>
        <w:t>。</w:t>
      </w:r>
    </w:p>
    <w:p>
      <w:pPr>
        <w:topLinePunct/>
        <w:spacing w:line="360" w:lineRule="auto"/>
        <w:ind w:firstLine="524" w:firstLineChars="200"/>
        <w:jc w:val="both"/>
        <w:rPr>
          <w:rFonts w:ascii="仿宋" w:hAnsi="仿宋" w:eastAsia="仿宋" w:cs="仿宋"/>
          <w:color w:val="auto"/>
          <w:spacing w:val="-29"/>
          <w:sz w:val="32"/>
          <w:szCs w:val="32"/>
        </w:rPr>
      </w:pPr>
      <w:r>
        <w:rPr>
          <w:rFonts w:hint="eastAsia" w:ascii="仿宋" w:hAnsi="仿宋" w:eastAsia="仿宋" w:cs="仿宋"/>
          <w:color w:val="auto"/>
          <w:spacing w:val="-29"/>
          <w:sz w:val="32"/>
          <w:szCs w:val="32"/>
        </w:rPr>
        <w:t>点击“下一步”，</w:t>
      </w:r>
      <w:r>
        <w:rPr>
          <w:rFonts w:hint="eastAsia" w:ascii="仿宋" w:hAnsi="仿宋" w:eastAsia="仿宋" w:cs="仿宋"/>
          <w:b/>
          <w:color w:val="auto"/>
          <w:sz w:val="32"/>
          <w:szCs w:val="32"/>
          <w:u w:val="single"/>
        </w:rPr>
        <w:t>须使用默认路径</w:t>
      </w:r>
      <w:r>
        <w:rPr>
          <w:rFonts w:hint="eastAsia" w:ascii="仿宋" w:hAnsi="仿宋" w:eastAsia="仿宋" w:cs="仿宋"/>
          <w:color w:val="auto"/>
          <w:spacing w:val="-9"/>
          <w:sz w:val="32"/>
          <w:szCs w:val="32"/>
        </w:rPr>
        <w:t>安装客户端。安装完成后，</w:t>
      </w:r>
      <w:r>
        <w:rPr>
          <w:rFonts w:hint="eastAsia" w:ascii="仿宋" w:hAnsi="仿宋" w:eastAsia="仿宋" w:cs="仿宋"/>
          <w:color w:val="auto"/>
          <w:spacing w:val="-29"/>
          <w:sz w:val="32"/>
          <w:szCs w:val="32"/>
        </w:rPr>
        <w:t>桌面上将会显示“eztest”图标，如下图 2 所示。</w:t>
      </w:r>
    </w:p>
    <w:p>
      <w:pPr>
        <w:pStyle w:val="7"/>
        <w:topLinePunct/>
        <w:spacing w:line="360" w:lineRule="auto"/>
        <w:ind w:firstLine="640" w:firstLineChars="200"/>
        <w:jc w:val="both"/>
        <w:rPr>
          <w:rFonts w:ascii="仿宋" w:hAnsi="仿宋" w:eastAsia="仿宋" w:cs="仿宋"/>
          <w:color w:val="auto"/>
        </w:rPr>
      </w:pPr>
      <w:r>
        <w:rPr>
          <w:rFonts w:hint="eastAsia" w:ascii="仿宋" w:hAnsi="仿宋" w:eastAsia="仿宋" w:cs="仿宋"/>
          <w:color w:val="auto"/>
        </w:rPr>
        <w:drawing>
          <wp:anchor distT="0" distB="0" distL="0" distR="0" simplePos="0" relativeHeight="251660288" behindDoc="0" locked="0" layoutInCell="1" allowOverlap="1">
            <wp:simplePos x="0" y="0"/>
            <wp:positionH relativeFrom="page">
              <wp:posOffset>3415665</wp:posOffset>
            </wp:positionH>
            <wp:positionV relativeFrom="paragraph">
              <wp:posOffset>171450</wp:posOffset>
            </wp:positionV>
            <wp:extent cx="615315" cy="67818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7" cstate="print"/>
                    <a:stretch>
                      <a:fillRect/>
                    </a:stretch>
                  </pic:blipFill>
                  <pic:spPr>
                    <a:xfrm>
                      <a:off x="0" y="0"/>
                      <a:ext cx="615134" cy="678179"/>
                    </a:xfrm>
                    <a:prstGeom prst="rect">
                      <a:avLst/>
                    </a:prstGeom>
                  </pic:spPr>
                </pic:pic>
              </a:graphicData>
            </a:graphic>
          </wp:anchor>
        </w:drawing>
      </w:r>
    </w:p>
    <w:p>
      <w:pPr>
        <w:pStyle w:val="7"/>
        <w:topLinePunct/>
        <w:spacing w:line="360" w:lineRule="auto"/>
        <w:ind w:firstLine="3990" w:firstLineChars="1500"/>
        <w:jc w:val="both"/>
        <w:rPr>
          <w:rFonts w:ascii="仿宋" w:hAnsi="仿宋" w:eastAsia="仿宋" w:cs="仿宋"/>
          <w:color w:val="auto"/>
          <w:sz w:val="28"/>
          <w:szCs w:val="28"/>
        </w:rPr>
      </w:pPr>
      <w:r>
        <w:rPr>
          <w:rFonts w:hint="eastAsia" w:ascii="仿宋" w:hAnsi="仿宋" w:eastAsia="仿宋" w:cs="仿宋"/>
          <w:color w:val="auto"/>
          <w:w w:val="95"/>
          <w:sz w:val="28"/>
          <w:szCs w:val="28"/>
          <w:shd w:val="clear" w:color="auto" w:fill="C0C0C0"/>
        </w:rPr>
        <w:t>（</w:t>
      </w:r>
      <w:r>
        <w:rPr>
          <w:rFonts w:hint="eastAsia" w:ascii="仿宋" w:hAnsi="仿宋" w:eastAsia="仿宋" w:cs="仿宋"/>
          <w:color w:val="auto"/>
          <w:spacing w:val="-24"/>
          <w:w w:val="95"/>
          <w:sz w:val="28"/>
          <w:szCs w:val="28"/>
          <w:shd w:val="clear" w:color="auto" w:fill="C0C0C0"/>
        </w:rPr>
        <w:t xml:space="preserve">图 </w:t>
      </w:r>
      <w:r>
        <w:rPr>
          <w:rFonts w:hint="eastAsia" w:ascii="仿宋" w:hAnsi="仿宋" w:eastAsia="仿宋" w:cs="仿宋"/>
          <w:color w:val="auto"/>
          <w:w w:val="95"/>
          <w:sz w:val="28"/>
          <w:szCs w:val="28"/>
          <w:shd w:val="clear" w:color="auto" w:fill="C0C0C0"/>
        </w:rPr>
        <w:t>2）</w:t>
      </w:r>
    </w:p>
    <w:p>
      <w:pPr>
        <w:pStyle w:val="7"/>
        <w:topLinePunct/>
        <w:spacing w:line="360" w:lineRule="auto"/>
        <w:jc w:val="both"/>
        <w:rPr>
          <w:rFonts w:ascii="楷体" w:hAnsi="楷体" w:eastAsia="楷体" w:cs="楷体"/>
          <w:color w:val="auto"/>
        </w:rPr>
      </w:pPr>
    </w:p>
    <w:p>
      <w:pPr>
        <w:pStyle w:val="7"/>
        <w:numPr>
          <w:ilvl w:val="255"/>
          <w:numId w:val="0"/>
        </w:numPr>
        <w:topLinePunct/>
        <w:spacing w:line="360" w:lineRule="auto"/>
        <w:ind w:firstLine="640" w:firstLineChars="200"/>
        <w:jc w:val="both"/>
        <w:outlineLvl w:val="1"/>
        <w:rPr>
          <w:rFonts w:ascii="楷体" w:hAnsi="楷体" w:eastAsia="楷体" w:cs="楷体"/>
          <w:color w:val="auto"/>
        </w:rPr>
      </w:pPr>
      <w:bookmarkStart w:id="57" w:name="（二）调试摄像头和麦克风"/>
      <w:bookmarkEnd w:id="57"/>
      <w:bookmarkStart w:id="58" w:name="_Toc20462"/>
      <w:bookmarkStart w:id="59" w:name="_Toc9467"/>
      <w:bookmarkStart w:id="60" w:name="_Toc13149"/>
      <w:bookmarkStart w:id="61" w:name="_Toc4950"/>
      <w:bookmarkStart w:id="62" w:name="_Toc29812"/>
      <w:r>
        <w:rPr>
          <w:rFonts w:hint="eastAsia" w:ascii="楷体" w:hAnsi="楷体" w:eastAsia="楷体" w:cs="楷体"/>
          <w:color w:val="auto"/>
        </w:rPr>
        <w:t>（二）调试摄像头和麦克风</w:t>
      </w:r>
      <w:bookmarkEnd w:id="58"/>
      <w:bookmarkEnd w:id="59"/>
      <w:bookmarkEnd w:id="60"/>
      <w:bookmarkEnd w:id="61"/>
      <w:bookmarkEnd w:id="62"/>
    </w:p>
    <w:p>
      <w:pPr>
        <w:pStyle w:val="7"/>
        <w:topLinePunct/>
        <w:spacing w:line="360" w:lineRule="auto"/>
        <w:ind w:firstLine="608" w:firstLineChars="200"/>
        <w:jc w:val="both"/>
        <w:rPr>
          <w:rFonts w:ascii="仿宋" w:hAnsi="仿宋" w:eastAsia="仿宋" w:cs="仿宋"/>
          <w:color w:val="auto"/>
          <w:w w:val="95"/>
        </w:rPr>
      </w:pPr>
      <w:r>
        <w:rPr>
          <w:rFonts w:hint="eastAsia" w:ascii="仿宋" w:hAnsi="仿宋" w:eastAsia="仿宋" w:cs="仿宋"/>
          <w:color w:val="auto"/>
          <w:w w:val="95"/>
        </w:rPr>
        <w:t>1.双击运行“</w:t>
      </w:r>
      <w:r>
        <w:rPr>
          <w:rFonts w:hint="eastAsia" w:ascii="仿宋" w:hAnsi="仿宋" w:eastAsia="仿宋" w:cs="仿宋"/>
          <w:b/>
          <w:color w:val="auto"/>
          <w:w w:val="95"/>
        </w:rPr>
        <w:t>eztest</w:t>
      </w:r>
      <w:r>
        <w:rPr>
          <w:rFonts w:hint="eastAsia" w:ascii="仿宋" w:hAnsi="仿宋" w:eastAsia="仿宋" w:cs="仿宋"/>
          <w:color w:val="auto"/>
          <w:w w:val="95"/>
        </w:rPr>
        <w:t>”程序，在客户端登录界面输入考试对应的口令，（如下图3所示）。</w:t>
      </w:r>
    </w:p>
    <w:p>
      <w:pPr>
        <w:pStyle w:val="7"/>
        <w:topLinePunct/>
        <w:spacing w:line="360" w:lineRule="auto"/>
        <w:jc w:val="center"/>
        <w:rPr>
          <w:rFonts w:ascii="仿宋" w:hAnsi="仿宋" w:eastAsia="仿宋" w:cs="仿宋"/>
          <w:color w:val="auto"/>
        </w:rPr>
      </w:pPr>
      <w:r>
        <w:rPr>
          <w:rFonts w:hint="eastAsia" w:ascii="仿宋" w:hAnsi="仿宋" w:eastAsia="仿宋" w:cs="仿宋"/>
          <w:color w:val="auto"/>
        </w:rPr>
        <w:drawing>
          <wp:inline distT="0" distB="0" distL="0" distR="0">
            <wp:extent cx="3336925" cy="2419985"/>
            <wp:effectExtent l="0" t="0" r="15875" b="18415"/>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print"/>
                    <a:stretch>
                      <a:fillRect/>
                    </a:stretch>
                  </pic:blipFill>
                  <pic:spPr>
                    <a:xfrm>
                      <a:off x="0" y="0"/>
                      <a:ext cx="3336925" cy="2419985"/>
                    </a:xfrm>
                    <a:prstGeom prst="rect">
                      <a:avLst/>
                    </a:prstGeom>
                  </pic:spPr>
                </pic:pic>
              </a:graphicData>
            </a:graphic>
          </wp:inline>
        </w:drawing>
      </w:r>
    </w:p>
    <w:p>
      <w:pPr>
        <w:pStyle w:val="7"/>
        <w:topLinePunct/>
        <w:spacing w:line="360" w:lineRule="auto"/>
        <w:ind w:firstLine="532" w:firstLineChars="200"/>
        <w:jc w:val="center"/>
        <w:rPr>
          <w:rFonts w:ascii="仿宋" w:hAnsi="仿宋" w:eastAsia="仿宋" w:cs="仿宋"/>
          <w:color w:val="auto"/>
          <w:sz w:val="28"/>
          <w:szCs w:val="28"/>
        </w:rPr>
      </w:pPr>
      <w:r>
        <w:rPr>
          <w:rFonts w:hint="eastAsia" w:ascii="仿宋" w:hAnsi="仿宋" w:eastAsia="仿宋" w:cs="仿宋"/>
          <w:color w:val="auto"/>
          <w:w w:val="95"/>
          <w:sz w:val="28"/>
          <w:szCs w:val="28"/>
          <w:shd w:val="clear" w:color="auto" w:fill="C0C0C0"/>
        </w:rPr>
        <w:t>（</w:t>
      </w:r>
      <w:r>
        <w:rPr>
          <w:rFonts w:hint="eastAsia" w:ascii="仿宋" w:hAnsi="仿宋" w:eastAsia="仿宋" w:cs="仿宋"/>
          <w:color w:val="auto"/>
          <w:spacing w:val="-24"/>
          <w:w w:val="95"/>
          <w:sz w:val="28"/>
          <w:szCs w:val="28"/>
          <w:shd w:val="clear" w:color="auto" w:fill="C0C0C0"/>
        </w:rPr>
        <w:t>图 3）</w:t>
      </w:r>
    </w:p>
    <w:p>
      <w:pPr>
        <w:pStyle w:val="20"/>
        <w:tabs>
          <w:tab w:val="left" w:pos="1072"/>
        </w:tabs>
        <w:topLinePunct/>
        <w:spacing w:line="360" w:lineRule="auto"/>
        <w:ind w:left="0" w:right="0" w:firstLine="608" w:firstLineChars="200"/>
        <w:jc w:val="both"/>
        <w:rPr>
          <w:rFonts w:ascii="仿宋" w:hAnsi="仿宋" w:eastAsia="仿宋" w:cs="仿宋"/>
          <w:color w:val="auto"/>
          <w:sz w:val="32"/>
          <w:szCs w:val="32"/>
        </w:rPr>
      </w:pPr>
      <w:r>
        <w:rPr>
          <w:rFonts w:hint="eastAsia" w:ascii="仿宋" w:hAnsi="仿宋" w:eastAsia="仿宋" w:cs="仿宋"/>
          <w:color w:val="auto"/>
          <w:w w:val="95"/>
          <w:sz w:val="32"/>
          <w:szCs w:val="32"/>
        </w:rPr>
        <w:t>2.点击“调试设备”测试本机摄像头是否可用。如考生能清晰</w:t>
      </w:r>
      <w:r>
        <w:rPr>
          <w:rFonts w:hint="eastAsia" w:ascii="仿宋" w:hAnsi="仿宋" w:eastAsia="仿宋" w:cs="仿宋"/>
          <w:color w:val="auto"/>
          <w:spacing w:val="-10"/>
          <w:w w:val="95"/>
          <w:sz w:val="32"/>
          <w:szCs w:val="32"/>
        </w:rPr>
        <w:t>地看到摄像头图像，说明摄像头调用正常。考试要求同时开启音</w:t>
      </w:r>
      <w:r>
        <w:rPr>
          <w:rFonts w:hint="eastAsia" w:ascii="仿宋" w:hAnsi="仿宋" w:eastAsia="仿宋" w:cs="仿宋"/>
          <w:color w:val="auto"/>
          <w:w w:val="95"/>
          <w:sz w:val="32"/>
          <w:szCs w:val="32"/>
        </w:rPr>
        <w:t>频、视频监控，需同时调试摄像头、麦克风与扬声器，禁止佩戴耳机耳麦等设备。测试设备正常可用后，即可登录考试（如下图</w:t>
      </w:r>
      <w:r>
        <w:rPr>
          <w:rFonts w:hint="eastAsia" w:ascii="仿宋" w:hAnsi="仿宋" w:eastAsia="仿宋" w:cs="仿宋"/>
          <w:color w:val="auto"/>
          <w:spacing w:val="35"/>
          <w:w w:val="95"/>
          <w:sz w:val="32"/>
          <w:szCs w:val="32"/>
        </w:rPr>
        <w:t xml:space="preserve"> </w:t>
      </w:r>
      <w:r>
        <w:rPr>
          <w:rFonts w:hint="eastAsia" w:ascii="仿宋" w:hAnsi="仿宋" w:eastAsia="仿宋" w:cs="仿宋"/>
          <w:color w:val="auto"/>
          <w:w w:val="95"/>
          <w:sz w:val="32"/>
          <w:szCs w:val="32"/>
        </w:rPr>
        <w:t>4、5</w:t>
      </w:r>
      <w:r>
        <w:rPr>
          <w:rFonts w:hint="eastAsia" w:ascii="仿宋" w:hAnsi="仿宋" w:eastAsia="仿宋" w:cs="仿宋"/>
          <w:color w:val="auto"/>
          <w:spacing w:val="-24"/>
          <w:w w:val="95"/>
          <w:sz w:val="32"/>
          <w:szCs w:val="32"/>
        </w:rPr>
        <w:t>所示</w:t>
      </w:r>
      <w:r>
        <w:rPr>
          <w:rFonts w:hint="eastAsia" w:ascii="仿宋" w:hAnsi="仿宋" w:eastAsia="仿宋" w:cs="仿宋"/>
          <w:color w:val="auto"/>
          <w:w w:val="95"/>
          <w:sz w:val="32"/>
          <w:szCs w:val="32"/>
        </w:rPr>
        <w:t>）。</w:t>
      </w:r>
    </w:p>
    <w:p>
      <w:pPr>
        <w:pStyle w:val="7"/>
        <w:topLinePunct/>
        <w:spacing w:line="360" w:lineRule="auto"/>
        <w:ind w:firstLine="640" w:firstLineChars="200"/>
        <w:jc w:val="both"/>
        <w:rPr>
          <w:rFonts w:ascii="仿宋" w:hAnsi="仿宋" w:eastAsia="仿宋" w:cs="仿宋"/>
          <w:color w:val="auto"/>
        </w:rPr>
      </w:pPr>
      <w:r>
        <w:rPr>
          <w:rFonts w:hint="eastAsia" w:ascii="仿宋" w:hAnsi="仿宋" w:eastAsia="仿宋" w:cs="仿宋"/>
          <w:color w:val="auto"/>
        </w:rPr>
        <w:t xml:space="preserve">     </w:t>
      </w:r>
      <w:r>
        <w:rPr>
          <w:rFonts w:hint="eastAsia" w:ascii="仿宋" w:hAnsi="仿宋" w:eastAsia="仿宋" w:cs="仿宋"/>
          <w:color w:val="auto"/>
        </w:rPr>
        <w:drawing>
          <wp:inline distT="0" distB="0" distL="0" distR="0">
            <wp:extent cx="3830955" cy="223456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9" cstate="print"/>
                    <a:stretch>
                      <a:fillRect/>
                    </a:stretch>
                  </pic:blipFill>
                  <pic:spPr>
                    <a:xfrm>
                      <a:off x="0" y="0"/>
                      <a:ext cx="3831307" cy="2234565"/>
                    </a:xfrm>
                    <a:prstGeom prst="rect">
                      <a:avLst/>
                    </a:prstGeom>
                  </pic:spPr>
                </pic:pic>
              </a:graphicData>
            </a:graphic>
          </wp:inline>
        </w:drawing>
      </w:r>
    </w:p>
    <w:p>
      <w:pPr>
        <w:pStyle w:val="7"/>
        <w:topLinePunct/>
        <w:spacing w:line="360" w:lineRule="auto"/>
        <w:ind w:firstLine="532" w:firstLineChars="200"/>
        <w:jc w:val="center"/>
        <w:rPr>
          <w:rFonts w:ascii="仿宋" w:hAnsi="仿宋" w:eastAsia="仿宋" w:cs="仿宋"/>
          <w:color w:val="auto"/>
          <w:sz w:val="28"/>
          <w:szCs w:val="28"/>
        </w:rPr>
      </w:pPr>
      <w:r>
        <w:rPr>
          <w:rFonts w:hint="eastAsia" w:ascii="仿宋" w:hAnsi="仿宋" w:eastAsia="仿宋" w:cs="仿宋"/>
          <w:color w:val="auto"/>
          <w:w w:val="95"/>
          <w:sz w:val="28"/>
          <w:szCs w:val="28"/>
          <w:shd w:val="clear" w:color="auto" w:fill="C0C0C0"/>
        </w:rPr>
        <w:t>（</w:t>
      </w:r>
      <w:r>
        <w:rPr>
          <w:rFonts w:hint="eastAsia" w:ascii="仿宋" w:hAnsi="仿宋" w:eastAsia="仿宋" w:cs="仿宋"/>
          <w:color w:val="auto"/>
          <w:spacing w:val="-24"/>
          <w:w w:val="95"/>
          <w:sz w:val="28"/>
          <w:szCs w:val="28"/>
          <w:shd w:val="clear" w:color="auto" w:fill="C0C0C0"/>
        </w:rPr>
        <w:t xml:space="preserve">图 </w:t>
      </w:r>
      <w:r>
        <w:rPr>
          <w:rFonts w:hint="eastAsia" w:ascii="仿宋" w:hAnsi="仿宋" w:eastAsia="仿宋" w:cs="仿宋"/>
          <w:color w:val="auto"/>
          <w:w w:val="95"/>
          <w:sz w:val="28"/>
          <w:szCs w:val="28"/>
          <w:shd w:val="clear" w:color="auto" w:fill="C0C0C0"/>
        </w:rPr>
        <w:t>4）</w:t>
      </w:r>
    </w:p>
    <w:p>
      <w:pPr>
        <w:pStyle w:val="7"/>
        <w:topLinePunct/>
        <w:spacing w:line="360" w:lineRule="auto"/>
        <w:ind w:firstLine="643" w:firstLineChars="200"/>
        <w:jc w:val="both"/>
        <w:rPr>
          <w:rFonts w:ascii="华文中宋" w:hAnsi="华文中宋" w:eastAsia="华文中宋"/>
          <w:b/>
          <w:bCs/>
          <w:color w:val="auto"/>
        </w:rPr>
      </w:pPr>
      <w:r>
        <w:rPr>
          <w:rFonts w:hint="eastAsia" w:ascii="华文中宋" w:hAnsi="华文中宋" w:eastAsia="华文中宋"/>
          <w:b/>
          <w:bCs/>
          <w:color w:val="auto"/>
        </w:rPr>
        <w:t>请注意：一旦完成登录，考试系统将全屏锁定电脑的操作界面。强烈建议</w:t>
      </w:r>
      <w:r>
        <w:rPr>
          <w:rFonts w:ascii="华文中宋" w:hAnsi="华文中宋" w:eastAsia="华文中宋"/>
          <w:b/>
          <w:bCs/>
          <w:color w:val="auto"/>
        </w:rPr>
        <w:t>在输入</w:t>
      </w:r>
      <w:r>
        <w:rPr>
          <w:rFonts w:hint="eastAsia" w:ascii="华文中宋" w:hAnsi="华文中宋" w:eastAsia="华文中宋"/>
          <w:b/>
          <w:bCs/>
          <w:color w:val="auto"/>
        </w:rPr>
        <w:t>证件号码</w:t>
      </w:r>
      <w:r>
        <w:rPr>
          <w:rFonts w:ascii="华文中宋" w:hAnsi="华文中宋" w:eastAsia="华文中宋"/>
          <w:b/>
          <w:bCs/>
          <w:color w:val="auto"/>
        </w:rPr>
        <w:t>进入考试前，进行设备调试</w:t>
      </w:r>
      <w:r>
        <w:rPr>
          <w:rFonts w:hint="eastAsia" w:ascii="华文中宋" w:hAnsi="华文中宋" w:eastAsia="华文中宋"/>
          <w:b/>
          <w:bCs/>
          <w:color w:val="auto"/>
        </w:rPr>
        <w:t>，</w:t>
      </w:r>
      <w:r>
        <w:rPr>
          <w:rFonts w:ascii="华文中宋" w:hAnsi="华文中宋" w:eastAsia="华文中宋"/>
          <w:b/>
          <w:bCs/>
          <w:color w:val="auto"/>
        </w:rPr>
        <w:t>确认考试设备的可用情况</w:t>
      </w:r>
      <w:r>
        <w:rPr>
          <w:rFonts w:hint="eastAsia" w:ascii="华文中宋" w:hAnsi="华文中宋" w:eastAsia="华文中宋"/>
          <w:b/>
          <w:bCs/>
          <w:color w:val="auto"/>
        </w:rPr>
        <w:t>。</w:t>
      </w:r>
    </w:p>
    <w:p>
      <w:pPr>
        <w:pStyle w:val="7"/>
        <w:topLinePunct/>
        <w:spacing w:line="360" w:lineRule="auto"/>
        <w:rPr>
          <w:rFonts w:ascii="仿宋" w:hAnsi="仿宋" w:eastAsia="仿宋" w:cs="仿宋"/>
          <w:color w:val="auto"/>
        </w:rPr>
      </w:pPr>
      <w:r>
        <w:rPr>
          <w:rFonts w:ascii="华文中宋" w:hAnsi="华文中宋" w:eastAsia="华文中宋"/>
          <w:color w:val="auto"/>
        </w:rPr>
        <w:drawing>
          <wp:inline distT="0" distB="0" distL="0" distR="0">
            <wp:extent cx="6355715" cy="2397760"/>
            <wp:effectExtent l="0" t="0" r="6985" b="254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387928" cy="2410293"/>
                    </a:xfrm>
                    <a:prstGeom prst="rect">
                      <a:avLst/>
                    </a:prstGeom>
                  </pic:spPr>
                </pic:pic>
              </a:graphicData>
            </a:graphic>
          </wp:inline>
        </w:drawing>
      </w:r>
    </w:p>
    <w:p>
      <w:pPr>
        <w:pStyle w:val="7"/>
        <w:topLinePunct/>
        <w:spacing w:line="360" w:lineRule="auto"/>
        <w:ind w:firstLine="532" w:firstLineChars="200"/>
        <w:jc w:val="center"/>
        <w:rPr>
          <w:rFonts w:ascii="仿宋" w:hAnsi="仿宋" w:eastAsia="仿宋" w:cs="仿宋"/>
          <w:color w:val="auto"/>
        </w:rPr>
      </w:pPr>
      <w:r>
        <w:rPr>
          <w:rFonts w:hint="eastAsia" w:ascii="仿宋" w:hAnsi="仿宋" w:eastAsia="仿宋" w:cs="仿宋"/>
          <w:color w:val="auto"/>
          <w:w w:val="95"/>
          <w:sz w:val="28"/>
          <w:szCs w:val="28"/>
          <w:shd w:val="clear" w:color="auto" w:fill="C0C0C0"/>
        </w:rPr>
        <w:t>（</w:t>
      </w:r>
      <w:r>
        <w:rPr>
          <w:rFonts w:hint="eastAsia" w:ascii="仿宋" w:hAnsi="仿宋" w:eastAsia="仿宋" w:cs="仿宋"/>
          <w:color w:val="auto"/>
          <w:spacing w:val="-24"/>
          <w:w w:val="95"/>
          <w:sz w:val="28"/>
          <w:szCs w:val="28"/>
          <w:shd w:val="clear" w:color="auto" w:fill="C0C0C0"/>
        </w:rPr>
        <w:t xml:space="preserve">图 </w:t>
      </w:r>
      <w:r>
        <w:rPr>
          <w:rFonts w:hint="eastAsia" w:ascii="仿宋" w:hAnsi="仿宋" w:eastAsia="仿宋" w:cs="仿宋"/>
          <w:color w:val="auto"/>
          <w:w w:val="95"/>
          <w:sz w:val="28"/>
          <w:szCs w:val="28"/>
          <w:shd w:val="clear" w:color="auto" w:fill="C0C0C0"/>
        </w:rPr>
        <w:t>5）</w:t>
      </w:r>
    </w:p>
    <w:p>
      <w:pPr>
        <w:pStyle w:val="7"/>
        <w:numPr>
          <w:ilvl w:val="0"/>
          <w:numId w:val="2"/>
        </w:numPr>
        <w:topLinePunct/>
        <w:spacing w:line="360" w:lineRule="auto"/>
        <w:ind w:firstLine="640" w:firstLineChars="200"/>
        <w:jc w:val="both"/>
        <w:outlineLvl w:val="0"/>
        <w:rPr>
          <w:rFonts w:ascii="黑体" w:hAnsi="黑体" w:eastAsia="黑体" w:cs="黑体"/>
          <w:color w:val="auto"/>
        </w:rPr>
      </w:pPr>
      <w:bookmarkStart w:id="63" w:name="_Toc29228"/>
      <w:bookmarkStart w:id="64" w:name="_Toc24175"/>
      <w:bookmarkStart w:id="65" w:name="_Toc10044"/>
      <w:bookmarkStart w:id="66" w:name="_Toc13530"/>
      <w:bookmarkStart w:id="67" w:name="_Toc31361"/>
      <w:r>
        <w:rPr>
          <w:rFonts w:hint="eastAsia" w:ascii="黑体" w:hAnsi="黑体" w:eastAsia="黑体" w:cs="黑体"/>
          <w:color w:val="auto"/>
        </w:rPr>
        <w:t>在线考试流程</w:t>
      </w:r>
      <w:bookmarkEnd w:id="63"/>
      <w:bookmarkEnd w:id="64"/>
      <w:bookmarkEnd w:id="65"/>
      <w:bookmarkEnd w:id="66"/>
      <w:bookmarkEnd w:id="67"/>
    </w:p>
    <w:p>
      <w:pPr>
        <w:pStyle w:val="7"/>
        <w:numPr>
          <w:ilvl w:val="255"/>
          <w:numId w:val="0"/>
        </w:numPr>
        <w:topLinePunct/>
        <w:spacing w:line="360" w:lineRule="auto"/>
        <w:jc w:val="both"/>
        <w:rPr>
          <w:rFonts w:ascii="黑体" w:hAnsi="黑体" w:eastAsia="黑体" w:cs="黑体"/>
          <w:color w:val="auto"/>
        </w:rPr>
      </w:pPr>
    </w:p>
    <w:p>
      <w:pPr>
        <w:pStyle w:val="7"/>
        <w:topLinePunct/>
        <w:spacing w:line="360" w:lineRule="auto"/>
        <w:ind w:firstLine="640" w:firstLineChars="200"/>
        <w:jc w:val="both"/>
        <w:outlineLvl w:val="1"/>
        <w:rPr>
          <w:rFonts w:ascii="楷体" w:hAnsi="楷体" w:eastAsia="楷体" w:cs="楷体"/>
          <w:color w:val="auto"/>
        </w:rPr>
      </w:pPr>
      <w:bookmarkStart w:id="68" w:name="_Toc31324"/>
      <w:bookmarkStart w:id="69" w:name="_Toc26364"/>
      <w:bookmarkStart w:id="70" w:name="_Toc16217"/>
      <w:bookmarkStart w:id="71" w:name="_Toc9080"/>
      <w:bookmarkStart w:id="72" w:name="_Toc20120"/>
      <w:r>
        <w:rPr>
          <w:rFonts w:hint="eastAsia" w:ascii="楷体" w:hAnsi="楷体" w:eastAsia="楷体" w:cs="楷体"/>
          <w:color w:val="auto"/>
        </w:rPr>
        <w:t>（一）客户端登录</w:t>
      </w:r>
      <w:bookmarkEnd w:id="68"/>
      <w:bookmarkEnd w:id="69"/>
      <w:bookmarkEnd w:id="70"/>
      <w:bookmarkEnd w:id="71"/>
      <w:bookmarkEnd w:id="72"/>
    </w:p>
    <w:p>
      <w:pPr>
        <w:pStyle w:val="20"/>
        <w:tabs>
          <w:tab w:val="left" w:pos="1072"/>
        </w:tabs>
        <w:topLinePunct/>
        <w:spacing w:line="360" w:lineRule="auto"/>
        <w:ind w:left="0" w:right="0" w:firstLine="608" w:firstLineChars="200"/>
        <w:jc w:val="both"/>
        <w:rPr>
          <w:rFonts w:ascii="仿宋" w:hAnsi="仿宋" w:eastAsia="仿宋" w:cs="仿宋"/>
          <w:color w:val="auto"/>
          <w:sz w:val="32"/>
          <w:szCs w:val="32"/>
        </w:rPr>
      </w:pPr>
      <w:r>
        <w:rPr>
          <w:rFonts w:hint="eastAsia" w:ascii="仿宋" w:hAnsi="仿宋" w:eastAsia="仿宋" w:cs="仿宋"/>
          <w:color w:val="auto"/>
          <w:w w:val="95"/>
          <w:sz w:val="32"/>
          <w:szCs w:val="32"/>
        </w:rPr>
        <w:t>1.双击运行“eztest”程序，在易考客户端界面输入考试对</w:t>
      </w:r>
      <w:r>
        <w:rPr>
          <w:rFonts w:hint="eastAsia" w:ascii="仿宋" w:hAnsi="仿宋" w:eastAsia="仿宋" w:cs="仿宋"/>
          <w:color w:val="auto"/>
          <w:sz w:val="32"/>
          <w:szCs w:val="32"/>
        </w:rPr>
        <w:t>应的口令。</w:t>
      </w:r>
    </w:p>
    <w:p>
      <w:pPr>
        <w:pStyle w:val="7"/>
        <w:topLinePunct/>
        <w:spacing w:line="360" w:lineRule="auto"/>
        <w:ind w:firstLine="611" w:firstLineChars="200"/>
        <w:jc w:val="both"/>
        <w:rPr>
          <w:rFonts w:ascii="仿宋" w:hAnsi="仿宋" w:eastAsia="仿宋" w:cs="仿宋"/>
          <w:color w:val="auto"/>
        </w:rPr>
      </w:pPr>
      <w:r>
        <w:rPr>
          <w:rFonts w:hint="eastAsia" w:ascii="仿宋" w:hAnsi="仿宋" w:eastAsia="仿宋" w:cs="仿宋"/>
          <w:b/>
          <w:color w:val="auto"/>
          <w:w w:val="95"/>
        </w:rPr>
        <w:t>特别提醒：</w:t>
      </w:r>
      <w:r>
        <w:rPr>
          <w:rFonts w:hint="eastAsia" w:ascii="仿宋" w:hAnsi="仿宋" w:eastAsia="仿宋" w:cs="仿宋"/>
          <w:color w:val="auto"/>
          <w:w w:val="95"/>
        </w:rPr>
        <w:t>正式考试与设备调试的口令不同，请</w:t>
      </w:r>
      <w:r>
        <w:rPr>
          <w:rFonts w:hint="eastAsia" w:ascii="仿宋" w:hAnsi="仿宋" w:eastAsia="仿宋" w:cs="仿宋"/>
          <w:color w:val="auto"/>
        </w:rPr>
        <w:t>考生注意查看考试准考证。</w:t>
      </w:r>
    </w:p>
    <w:p>
      <w:pPr>
        <w:pStyle w:val="20"/>
        <w:tabs>
          <w:tab w:val="left" w:pos="1072"/>
        </w:tabs>
        <w:topLinePunct/>
        <w:spacing w:line="360" w:lineRule="auto"/>
        <w:ind w:left="0" w:right="0" w:firstLine="608" w:firstLineChars="200"/>
        <w:jc w:val="both"/>
        <w:rPr>
          <w:rFonts w:ascii="仿宋" w:hAnsi="仿宋" w:eastAsia="仿宋" w:cs="仿宋"/>
          <w:color w:val="auto"/>
          <w:sz w:val="32"/>
          <w:szCs w:val="32"/>
        </w:rPr>
      </w:pPr>
      <w:r>
        <w:rPr>
          <w:rFonts w:ascii="仿宋" w:hAnsi="仿宋" w:eastAsia="仿宋" w:cs="仿宋"/>
          <w:color w:val="auto"/>
          <w:spacing w:val="0"/>
          <w:w w:val="95"/>
          <w:sz w:val="32"/>
          <w:szCs w:val="32"/>
        </w:rPr>
        <w:t>2.根据考试通知，在允许登录的时间段内，输入</w:t>
      </w:r>
      <w:r>
        <w:rPr>
          <w:rFonts w:hint="eastAsia" w:ascii="仿宋" w:hAnsi="仿宋" w:eastAsia="仿宋" w:cs="仿宋"/>
          <w:color w:val="auto"/>
          <w:spacing w:val="0"/>
          <w:w w:val="95"/>
          <w:sz w:val="32"/>
          <w:szCs w:val="32"/>
        </w:rPr>
        <w:t>证件号</w:t>
      </w:r>
      <w:r>
        <w:rPr>
          <w:rFonts w:hint="eastAsia" w:ascii="仿宋" w:hAnsi="仿宋" w:eastAsia="仿宋" w:cs="仿宋"/>
          <w:color w:val="auto"/>
          <w:w w:val="95"/>
          <w:sz w:val="32"/>
          <w:szCs w:val="32"/>
        </w:rPr>
        <w:t>（证件号码为考生报名使用的证件号）登录（</w:t>
      </w:r>
      <w:r>
        <w:rPr>
          <w:rFonts w:hint="eastAsia" w:ascii="仿宋" w:hAnsi="仿宋" w:eastAsia="仿宋" w:cs="仿宋"/>
          <w:color w:val="auto"/>
          <w:spacing w:val="0"/>
          <w:w w:val="95"/>
          <w:sz w:val="32"/>
          <w:szCs w:val="32"/>
        </w:rPr>
        <w:t>如下图</w:t>
      </w:r>
      <w:r>
        <w:rPr>
          <w:rFonts w:ascii="仿宋" w:hAnsi="仿宋" w:eastAsia="仿宋" w:cs="仿宋"/>
          <w:color w:val="auto"/>
          <w:spacing w:val="0"/>
          <w:w w:val="95"/>
          <w:sz w:val="32"/>
          <w:szCs w:val="32"/>
        </w:rPr>
        <w:t xml:space="preserve"> </w:t>
      </w:r>
      <w:r>
        <w:rPr>
          <w:rFonts w:hint="eastAsia" w:ascii="仿宋" w:hAnsi="仿宋" w:eastAsia="仿宋" w:cs="仿宋"/>
          <w:color w:val="auto"/>
          <w:w w:val="95"/>
          <w:sz w:val="32"/>
          <w:szCs w:val="32"/>
        </w:rPr>
        <w:t xml:space="preserve">6 </w:t>
      </w:r>
      <w:r>
        <w:rPr>
          <w:rFonts w:hint="eastAsia" w:ascii="仿宋" w:hAnsi="仿宋" w:eastAsia="仿宋" w:cs="仿宋"/>
          <w:color w:val="auto"/>
          <w:spacing w:val="0"/>
          <w:w w:val="95"/>
          <w:sz w:val="32"/>
          <w:szCs w:val="32"/>
        </w:rPr>
        <w:t>所示</w:t>
      </w:r>
      <w:r>
        <w:rPr>
          <w:rFonts w:hint="eastAsia" w:ascii="仿宋" w:hAnsi="仿宋" w:eastAsia="仿宋" w:cs="仿宋"/>
          <w:color w:val="auto"/>
          <w:w w:val="95"/>
          <w:sz w:val="32"/>
          <w:szCs w:val="32"/>
        </w:rPr>
        <w:t>）。</w:t>
      </w:r>
    </w:p>
    <w:p>
      <w:pPr>
        <w:pStyle w:val="7"/>
        <w:topLinePunct/>
        <w:spacing w:line="360" w:lineRule="auto"/>
        <w:jc w:val="center"/>
        <w:rPr>
          <w:rFonts w:ascii="仿宋" w:hAnsi="仿宋" w:eastAsia="仿宋" w:cs="仿宋"/>
          <w:color w:val="auto"/>
        </w:rPr>
      </w:pPr>
      <w:r>
        <w:rPr>
          <w:color w:val="auto"/>
        </w:rPr>
        <w:drawing>
          <wp:inline distT="0" distB="0" distL="0" distR="0">
            <wp:extent cx="3507105" cy="2122170"/>
            <wp:effectExtent l="0" t="0" r="1333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3571814" cy="2161560"/>
                    </a:xfrm>
                    <a:prstGeom prst="rect">
                      <a:avLst/>
                    </a:prstGeom>
                  </pic:spPr>
                </pic:pic>
              </a:graphicData>
            </a:graphic>
          </wp:inline>
        </w:drawing>
      </w:r>
    </w:p>
    <w:p>
      <w:pPr>
        <w:pStyle w:val="7"/>
        <w:topLinePunct/>
        <w:spacing w:line="360" w:lineRule="auto"/>
        <w:ind w:firstLine="4256" w:firstLineChars="1600"/>
        <w:jc w:val="both"/>
        <w:rPr>
          <w:rFonts w:ascii="仿宋" w:hAnsi="仿宋" w:eastAsia="仿宋" w:cs="仿宋"/>
          <w:color w:val="auto"/>
          <w:sz w:val="28"/>
          <w:szCs w:val="28"/>
        </w:rPr>
      </w:pPr>
      <w:r>
        <w:rPr>
          <w:rFonts w:hint="eastAsia" w:ascii="仿宋" w:hAnsi="仿宋" w:eastAsia="仿宋" w:cs="仿宋"/>
          <w:color w:val="auto"/>
          <w:w w:val="95"/>
          <w:sz w:val="28"/>
          <w:szCs w:val="28"/>
          <w:shd w:val="clear" w:color="auto" w:fill="C0C0C0"/>
        </w:rPr>
        <w:t>（</w:t>
      </w:r>
      <w:r>
        <w:rPr>
          <w:rFonts w:hint="eastAsia" w:ascii="仿宋" w:hAnsi="仿宋" w:eastAsia="仿宋" w:cs="仿宋"/>
          <w:color w:val="auto"/>
          <w:spacing w:val="-24"/>
          <w:w w:val="95"/>
          <w:sz w:val="28"/>
          <w:szCs w:val="28"/>
          <w:shd w:val="clear" w:color="auto" w:fill="C0C0C0"/>
        </w:rPr>
        <w:t xml:space="preserve">图 </w:t>
      </w:r>
      <w:r>
        <w:rPr>
          <w:rFonts w:hint="eastAsia" w:ascii="仿宋" w:hAnsi="仿宋" w:eastAsia="仿宋" w:cs="仿宋"/>
          <w:color w:val="auto"/>
          <w:w w:val="95"/>
          <w:sz w:val="28"/>
          <w:szCs w:val="28"/>
          <w:shd w:val="clear" w:color="auto" w:fill="C0C0C0"/>
        </w:rPr>
        <w:t>6）</w:t>
      </w:r>
    </w:p>
    <w:p>
      <w:pPr>
        <w:pStyle w:val="7"/>
        <w:topLinePunct/>
        <w:spacing w:line="360" w:lineRule="auto"/>
        <w:ind w:firstLine="592" w:firstLineChars="200"/>
        <w:jc w:val="both"/>
        <w:rPr>
          <w:rFonts w:ascii="仿宋" w:hAnsi="仿宋" w:eastAsia="仿宋" w:cs="仿宋"/>
          <w:color w:val="auto"/>
        </w:rPr>
      </w:pPr>
      <w:r>
        <w:rPr>
          <w:rFonts w:hint="eastAsia" w:ascii="仿宋" w:hAnsi="仿宋" w:eastAsia="仿宋" w:cs="仿宋"/>
          <w:color w:val="auto"/>
          <w:spacing w:val="-12"/>
        </w:rPr>
        <w:t>注：若未到允许登录时间，则界面上会提示考生当前距离开</w:t>
      </w:r>
      <w:r>
        <w:rPr>
          <w:rFonts w:hint="eastAsia" w:ascii="仿宋" w:hAnsi="仿宋" w:eastAsia="仿宋" w:cs="仿宋"/>
          <w:color w:val="auto"/>
        </w:rPr>
        <w:t>考时间还有多久。</w:t>
      </w:r>
    </w:p>
    <w:p>
      <w:pPr>
        <w:pStyle w:val="7"/>
        <w:topLinePunct/>
        <w:spacing w:line="360" w:lineRule="auto"/>
        <w:ind w:firstLine="640" w:firstLineChars="200"/>
        <w:jc w:val="both"/>
        <w:outlineLvl w:val="1"/>
        <w:rPr>
          <w:rFonts w:ascii="楷体" w:hAnsi="楷体" w:eastAsia="楷体" w:cs="楷体"/>
          <w:color w:val="auto"/>
        </w:rPr>
      </w:pPr>
      <w:bookmarkStart w:id="73" w:name="_Toc27470"/>
      <w:bookmarkStart w:id="74" w:name="_Toc8257"/>
      <w:bookmarkStart w:id="75" w:name="_Toc7682"/>
      <w:bookmarkStart w:id="76" w:name="_Toc18958"/>
      <w:bookmarkStart w:id="77" w:name="_Toc12045"/>
      <w:r>
        <w:rPr>
          <w:rFonts w:hint="eastAsia" w:ascii="楷体" w:hAnsi="楷体" w:eastAsia="楷体" w:cs="楷体"/>
          <w:color w:val="auto"/>
        </w:rPr>
        <w:t>（二）信息确认及拍照</w:t>
      </w:r>
      <w:bookmarkEnd w:id="73"/>
      <w:bookmarkEnd w:id="74"/>
      <w:bookmarkEnd w:id="75"/>
      <w:bookmarkEnd w:id="76"/>
      <w:bookmarkEnd w:id="77"/>
    </w:p>
    <w:p>
      <w:pPr>
        <w:pStyle w:val="20"/>
        <w:tabs>
          <w:tab w:val="left" w:pos="1072"/>
        </w:tabs>
        <w:topLinePunct/>
        <w:spacing w:line="360" w:lineRule="auto"/>
        <w:ind w:left="0" w:right="0" w:firstLine="564" w:firstLineChars="200"/>
        <w:jc w:val="both"/>
        <w:rPr>
          <w:rFonts w:ascii="仿宋" w:hAnsi="仿宋" w:eastAsia="仿宋" w:cs="仿宋"/>
          <w:color w:val="auto"/>
          <w:w w:val="95"/>
          <w:sz w:val="32"/>
          <w:szCs w:val="32"/>
        </w:rPr>
      </w:pPr>
      <w:r>
        <w:rPr>
          <w:rFonts w:hint="eastAsia" w:ascii="仿宋" w:hAnsi="仿宋" w:eastAsia="仿宋" w:cs="仿宋"/>
          <w:color w:val="auto"/>
          <w:spacing w:val="-11"/>
          <w:w w:val="95"/>
          <w:sz w:val="32"/>
          <w:szCs w:val="32"/>
        </w:rPr>
        <w:t>1.完成登录后，考生确认自己的基本信息和报名照片</w:t>
      </w:r>
      <w:r>
        <w:rPr>
          <w:rFonts w:hint="eastAsia" w:ascii="仿宋" w:hAnsi="仿宋" w:eastAsia="仿宋" w:cs="仿宋"/>
          <w:color w:val="auto"/>
          <w:w w:val="95"/>
          <w:sz w:val="32"/>
          <w:szCs w:val="32"/>
        </w:rPr>
        <w:t>（根据</w:t>
      </w:r>
      <w:r>
        <w:rPr>
          <w:rFonts w:hint="eastAsia" w:ascii="仿宋" w:hAnsi="仿宋" w:eastAsia="仿宋" w:cs="仿宋"/>
          <w:color w:val="auto"/>
          <w:spacing w:val="-11"/>
          <w:w w:val="95"/>
          <w:sz w:val="32"/>
          <w:szCs w:val="32"/>
        </w:rPr>
        <w:t>实际考试基本信息为准，下图仅为样图</w:t>
      </w:r>
      <w:r>
        <w:rPr>
          <w:rFonts w:hint="eastAsia" w:ascii="仿宋" w:hAnsi="仿宋" w:eastAsia="仿宋" w:cs="仿宋"/>
          <w:color w:val="auto"/>
          <w:spacing w:val="-113"/>
          <w:w w:val="95"/>
          <w:sz w:val="32"/>
          <w:szCs w:val="32"/>
        </w:rPr>
        <w:t>），</w:t>
      </w:r>
      <w:r>
        <w:rPr>
          <w:rFonts w:hint="eastAsia" w:ascii="仿宋" w:hAnsi="仿宋" w:eastAsia="仿宋" w:cs="仿宋"/>
          <w:color w:val="auto"/>
          <w:w w:val="95"/>
          <w:sz w:val="32"/>
          <w:szCs w:val="32"/>
        </w:rPr>
        <w:t>点击确定</w:t>
      </w:r>
      <w:r>
        <w:rPr>
          <w:rFonts w:hint="eastAsia" w:ascii="仿宋" w:hAnsi="仿宋" w:eastAsia="仿宋" w:cs="仿宋"/>
          <w:color w:val="auto"/>
          <w:spacing w:val="-25"/>
          <w:w w:val="95"/>
          <w:sz w:val="32"/>
          <w:szCs w:val="32"/>
        </w:rPr>
        <w:t>按钮继续</w:t>
      </w:r>
      <w:r>
        <w:rPr>
          <w:rFonts w:hint="eastAsia" w:ascii="仿宋" w:hAnsi="仿宋" w:eastAsia="仿宋" w:cs="仿宋"/>
          <w:color w:val="auto"/>
          <w:w w:val="95"/>
          <w:sz w:val="32"/>
          <w:szCs w:val="32"/>
        </w:rPr>
        <w:t>（如</w:t>
      </w:r>
      <w:r>
        <w:rPr>
          <w:rFonts w:hint="eastAsia" w:ascii="仿宋" w:hAnsi="仿宋" w:eastAsia="仿宋" w:cs="仿宋"/>
          <w:color w:val="auto"/>
          <w:spacing w:val="-24"/>
          <w:w w:val="95"/>
          <w:sz w:val="32"/>
          <w:szCs w:val="32"/>
        </w:rPr>
        <w:t xml:space="preserve">下图 </w:t>
      </w:r>
      <w:r>
        <w:rPr>
          <w:rFonts w:hint="eastAsia" w:ascii="仿宋" w:hAnsi="仿宋" w:eastAsia="仿宋" w:cs="仿宋"/>
          <w:color w:val="auto"/>
          <w:w w:val="95"/>
          <w:sz w:val="32"/>
          <w:szCs w:val="32"/>
        </w:rPr>
        <w:t>7</w:t>
      </w:r>
      <w:r>
        <w:rPr>
          <w:rFonts w:hint="eastAsia" w:ascii="仿宋" w:hAnsi="仿宋" w:eastAsia="仿宋" w:cs="仿宋"/>
          <w:color w:val="auto"/>
          <w:spacing w:val="-24"/>
          <w:w w:val="95"/>
          <w:sz w:val="32"/>
          <w:szCs w:val="32"/>
        </w:rPr>
        <w:t xml:space="preserve"> 所示</w:t>
      </w:r>
      <w:r>
        <w:rPr>
          <w:rFonts w:hint="eastAsia" w:ascii="仿宋" w:hAnsi="仿宋" w:eastAsia="仿宋" w:cs="仿宋"/>
          <w:color w:val="auto"/>
          <w:w w:val="95"/>
          <w:sz w:val="32"/>
          <w:szCs w:val="32"/>
        </w:rPr>
        <w:t>）。</w:t>
      </w:r>
    </w:p>
    <w:p>
      <w:pPr>
        <w:pStyle w:val="20"/>
        <w:tabs>
          <w:tab w:val="left" w:pos="1072"/>
        </w:tabs>
        <w:topLinePunct/>
        <w:spacing w:line="360" w:lineRule="auto"/>
        <w:ind w:left="0" w:right="0" w:firstLine="643" w:firstLineChars="200"/>
        <w:jc w:val="both"/>
        <w:rPr>
          <w:rFonts w:ascii="仿宋" w:hAnsi="仿宋" w:eastAsia="仿宋" w:cs="仿宋"/>
          <w:color w:val="auto"/>
          <w:sz w:val="32"/>
          <w:szCs w:val="32"/>
        </w:rPr>
      </w:pPr>
      <w:r>
        <w:rPr>
          <w:rStyle w:val="17"/>
          <w:rFonts w:hint="eastAsia" w:ascii="仿宋" w:hAnsi="仿宋" w:eastAsia="仿宋" w:cs="仿宋"/>
          <w:bCs/>
          <w:color w:val="auto"/>
          <w:sz w:val="32"/>
          <w:szCs w:val="32"/>
        </w:rPr>
        <w:t>请注意：</w:t>
      </w:r>
      <w:r>
        <w:rPr>
          <w:rStyle w:val="17"/>
          <w:rFonts w:hint="eastAsia" w:ascii="仿宋" w:hAnsi="仿宋" w:eastAsia="仿宋" w:cs="仿宋"/>
          <w:color w:val="auto"/>
          <w:sz w:val="32"/>
          <w:szCs w:val="32"/>
        </w:rPr>
        <w:t>在进入考试之前，考生可点击《隐私政策》链接查看详细内容，确认接受《隐私政策》后可继续进入下一步。</w:t>
      </w:r>
    </w:p>
    <w:p>
      <w:pPr>
        <w:tabs>
          <w:tab w:val="left" w:pos="1072"/>
        </w:tabs>
        <w:topLinePunct/>
        <w:spacing w:line="360" w:lineRule="auto"/>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2607310" cy="21996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2634030" cy="2221885"/>
                    </a:xfrm>
                    <a:prstGeom prst="rect">
                      <a:avLst/>
                    </a:prstGeom>
                  </pic:spPr>
                </pic:pic>
              </a:graphicData>
            </a:graphic>
          </wp:inline>
        </w:drawing>
      </w:r>
    </w:p>
    <w:p>
      <w:pPr>
        <w:pStyle w:val="7"/>
        <w:topLinePunct/>
        <w:spacing w:line="360" w:lineRule="auto"/>
        <w:ind w:firstLine="532" w:firstLineChars="200"/>
        <w:jc w:val="center"/>
        <w:rPr>
          <w:rFonts w:ascii="仿宋" w:hAnsi="仿宋" w:eastAsia="仿宋" w:cs="仿宋"/>
          <w:color w:val="auto"/>
          <w:sz w:val="28"/>
          <w:szCs w:val="28"/>
        </w:rPr>
      </w:pPr>
      <w:r>
        <w:rPr>
          <w:rFonts w:hint="eastAsia" w:ascii="仿宋" w:hAnsi="仿宋" w:eastAsia="仿宋" w:cs="仿宋"/>
          <w:color w:val="auto"/>
          <w:w w:val="95"/>
          <w:sz w:val="28"/>
          <w:szCs w:val="28"/>
          <w:shd w:val="clear" w:color="auto" w:fill="C0C0C0"/>
        </w:rPr>
        <w:t>（</w:t>
      </w:r>
      <w:r>
        <w:rPr>
          <w:rFonts w:hint="eastAsia" w:ascii="仿宋" w:hAnsi="仿宋" w:eastAsia="仿宋" w:cs="仿宋"/>
          <w:color w:val="auto"/>
          <w:spacing w:val="-24"/>
          <w:w w:val="95"/>
          <w:sz w:val="28"/>
          <w:szCs w:val="28"/>
          <w:shd w:val="clear" w:color="auto" w:fill="C0C0C0"/>
        </w:rPr>
        <w:t xml:space="preserve">图 </w:t>
      </w:r>
      <w:r>
        <w:rPr>
          <w:rFonts w:hint="eastAsia" w:ascii="仿宋" w:hAnsi="仿宋" w:eastAsia="仿宋" w:cs="仿宋"/>
          <w:color w:val="auto"/>
          <w:w w:val="95"/>
          <w:sz w:val="28"/>
          <w:szCs w:val="28"/>
          <w:shd w:val="clear" w:color="auto" w:fill="C0C0C0"/>
        </w:rPr>
        <w:t>7）</w:t>
      </w:r>
    </w:p>
    <w:p>
      <w:pPr>
        <w:pStyle w:val="20"/>
        <w:tabs>
          <w:tab w:val="left" w:pos="1072"/>
        </w:tabs>
        <w:topLinePunct/>
        <w:spacing w:line="360" w:lineRule="auto"/>
        <w:ind w:left="0" w:right="0" w:firstLine="608" w:firstLineChars="200"/>
        <w:jc w:val="both"/>
        <w:rPr>
          <w:rFonts w:ascii="仿宋" w:hAnsi="仿宋" w:eastAsia="仿宋" w:cs="仿宋"/>
          <w:color w:val="auto"/>
          <w:sz w:val="32"/>
          <w:szCs w:val="32"/>
        </w:rPr>
      </w:pPr>
      <w:r>
        <w:rPr>
          <w:rFonts w:hint="eastAsia" w:ascii="仿宋" w:hAnsi="仿宋" w:eastAsia="仿宋" w:cs="仿宋"/>
          <w:color w:val="auto"/>
          <w:w w:val="95"/>
          <w:sz w:val="32"/>
          <w:szCs w:val="32"/>
        </w:rPr>
        <w:t>2.核对报名照后，点击“进入考试”按钮（</w:t>
      </w:r>
      <w:r>
        <w:rPr>
          <w:rFonts w:hint="eastAsia" w:ascii="仿宋" w:hAnsi="仿宋" w:eastAsia="仿宋" w:cs="仿宋"/>
          <w:color w:val="auto"/>
          <w:spacing w:val="10"/>
          <w:w w:val="95"/>
          <w:sz w:val="32"/>
          <w:szCs w:val="32"/>
        </w:rPr>
        <w:t xml:space="preserve">如下图 8 </w:t>
      </w:r>
      <w:r>
        <w:rPr>
          <w:rFonts w:hint="eastAsia" w:ascii="仿宋" w:hAnsi="仿宋" w:eastAsia="仿宋" w:cs="仿宋"/>
          <w:color w:val="auto"/>
          <w:spacing w:val="12"/>
          <w:w w:val="95"/>
          <w:sz w:val="32"/>
          <w:szCs w:val="32"/>
        </w:rPr>
        <w:t>所示</w:t>
      </w:r>
      <w:r>
        <w:rPr>
          <w:rFonts w:hint="eastAsia" w:ascii="仿宋" w:hAnsi="仿宋" w:eastAsia="仿宋" w:cs="仿宋"/>
          <w:color w:val="auto"/>
          <w:spacing w:val="-63"/>
          <w:w w:val="95"/>
          <w:sz w:val="32"/>
          <w:szCs w:val="32"/>
        </w:rPr>
        <w:t>）；</w:t>
      </w:r>
      <w:r>
        <w:rPr>
          <w:rFonts w:hint="eastAsia" w:ascii="仿宋" w:hAnsi="仿宋" w:eastAsia="仿宋" w:cs="仿宋"/>
          <w:color w:val="auto"/>
          <w:spacing w:val="-149"/>
          <w:w w:val="95"/>
          <w:sz w:val="32"/>
          <w:szCs w:val="32"/>
        </w:rPr>
        <w:t xml:space="preserve"> </w:t>
      </w:r>
      <w:r>
        <w:rPr>
          <w:rFonts w:hint="eastAsia" w:ascii="仿宋" w:hAnsi="仿宋" w:eastAsia="仿宋" w:cs="仿宋"/>
          <w:color w:val="auto"/>
          <w:spacing w:val="-7"/>
          <w:sz w:val="32"/>
          <w:szCs w:val="32"/>
        </w:rPr>
        <w:t>考生须仔细阅读考试诚信承诺书，确认知悉并遵守后点击“我同意”进入下一个环节。</w:t>
      </w:r>
    </w:p>
    <w:p>
      <w:pPr>
        <w:tabs>
          <w:tab w:val="left" w:pos="1072"/>
        </w:tabs>
        <w:topLinePunct/>
        <w:spacing w:line="360" w:lineRule="auto"/>
        <w:ind w:firstLine="560" w:firstLineChars="200"/>
        <w:jc w:val="center"/>
        <w:rPr>
          <w:rFonts w:ascii="仿宋" w:hAnsi="仿宋" w:eastAsia="仿宋" w:cs="仿宋"/>
          <w:color w:val="auto"/>
          <w:sz w:val="28"/>
          <w:szCs w:val="28"/>
        </w:rPr>
      </w:pPr>
      <w:r>
        <w:rPr>
          <w:rFonts w:hint="eastAsia" w:ascii="仿宋" w:hAnsi="仿宋" w:eastAsia="仿宋" w:cs="仿宋"/>
          <w:color w:val="auto"/>
          <w:sz w:val="28"/>
          <w:szCs w:val="28"/>
        </w:rPr>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5678805" cy="2490470"/>
            <wp:effectExtent l="0" t="0" r="0" b="5715"/>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3" cstate="print"/>
                    <a:stretch>
                      <a:fillRect/>
                    </a:stretch>
                  </pic:blipFill>
                  <pic:spPr>
                    <a:xfrm>
                      <a:off x="0" y="0"/>
                      <a:ext cx="5678493" cy="2490216"/>
                    </a:xfrm>
                    <a:prstGeom prst="rect">
                      <a:avLst/>
                    </a:prstGeom>
                  </pic:spPr>
                </pic:pic>
              </a:graphicData>
            </a:graphic>
          </wp:anchor>
        </w:drawing>
      </w:r>
      <w:r>
        <w:rPr>
          <w:rFonts w:hint="eastAsia" w:ascii="仿宋" w:hAnsi="仿宋" w:eastAsia="仿宋" w:cs="仿宋"/>
          <w:color w:val="auto"/>
          <w:sz w:val="28"/>
          <w:szCs w:val="28"/>
        </w:rPr>
        <w:t>（图8）</w:t>
      </w:r>
    </w:p>
    <w:p>
      <w:pPr>
        <w:pStyle w:val="20"/>
        <w:tabs>
          <w:tab w:val="left" w:pos="1072"/>
        </w:tabs>
        <w:topLinePunct/>
        <w:spacing w:line="360" w:lineRule="auto"/>
        <w:ind w:left="0" w:right="0" w:firstLine="608" w:firstLineChars="200"/>
        <w:jc w:val="both"/>
        <w:rPr>
          <w:rFonts w:ascii="仿宋" w:hAnsi="仿宋" w:eastAsia="仿宋" w:cs="仿宋"/>
          <w:color w:val="auto"/>
          <w:sz w:val="32"/>
          <w:szCs w:val="32"/>
        </w:rPr>
      </w:pPr>
      <w:r>
        <w:rPr>
          <w:rFonts w:hint="eastAsia" w:ascii="仿宋" w:hAnsi="仿宋" w:eastAsia="仿宋" w:cs="仿宋"/>
          <w:color w:val="auto"/>
          <w:w w:val="95"/>
          <w:sz w:val="32"/>
          <w:szCs w:val="32"/>
        </w:rPr>
        <w:t>3.进入后，系统会提示考生拍摄个人正面照，务必确保拍照时光线充足、图像清晰。照片应包括考生完整的面部（需露出额头和耳朵）和肩部（</w:t>
      </w:r>
      <w:r>
        <w:rPr>
          <w:rFonts w:hint="eastAsia" w:ascii="仿宋" w:hAnsi="仿宋" w:eastAsia="仿宋" w:cs="仿宋"/>
          <w:color w:val="auto"/>
          <w:spacing w:val="-16"/>
          <w:w w:val="95"/>
          <w:sz w:val="32"/>
          <w:szCs w:val="32"/>
        </w:rPr>
        <w:t xml:space="preserve">如下图 9 </w:t>
      </w:r>
      <w:r>
        <w:rPr>
          <w:rFonts w:hint="eastAsia" w:ascii="仿宋" w:hAnsi="仿宋" w:eastAsia="仿宋" w:cs="仿宋"/>
          <w:color w:val="auto"/>
          <w:spacing w:val="-23"/>
          <w:w w:val="95"/>
          <w:sz w:val="32"/>
          <w:szCs w:val="32"/>
        </w:rPr>
        <w:t>所示</w:t>
      </w:r>
      <w:r>
        <w:rPr>
          <w:rFonts w:hint="eastAsia" w:ascii="仿宋" w:hAnsi="仿宋" w:eastAsia="仿宋" w:cs="仿宋"/>
          <w:color w:val="auto"/>
          <w:w w:val="95"/>
          <w:sz w:val="32"/>
          <w:szCs w:val="32"/>
        </w:rPr>
        <w:t>）。</w:t>
      </w:r>
    </w:p>
    <w:p>
      <w:pPr>
        <w:pStyle w:val="7"/>
        <w:topLinePunct/>
        <w:spacing w:line="360" w:lineRule="auto"/>
        <w:ind w:firstLine="640" w:firstLineChars="200"/>
        <w:jc w:val="center"/>
        <w:rPr>
          <w:rFonts w:ascii="仿宋" w:hAnsi="仿宋" w:eastAsia="仿宋" w:cs="仿宋"/>
          <w:color w:val="auto"/>
        </w:rPr>
      </w:pPr>
      <w:r>
        <w:rPr>
          <w:rFonts w:hint="eastAsia" w:ascii="仿宋" w:hAnsi="仿宋" w:eastAsia="仿宋" w:cs="仿宋"/>
          <w:color w:val="auto"/>
        </w:rPr>
        <w:drawing>
          <wp:inline distT="0" distB="0" distL="0" distR="0">
            <wp:extent cx="2453640" cy="1939290"/>
            <wp:effectExtent l="0" t="0" r="381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0961" cy="1945558"/>
                    </a:xfrm>
                    <a:prstGeom prst="rect">
                      <a:avLst/>
                    </a:prstGeom>
                    <a:noFill/>
                    <a:ln>
                      <a:noFill/>
                    </a:ln>
                  </pic:spPr>
                </pic:pic>
              </a:graphicData>
            </a:graphic>
          </wp:inline>
        </w:drawing>
      </w:r>
    </w:p>
    <w:p>
      <w:pPr>
        <w:pStyle w:val="7"/>
        <w:topLinePunct/>
        <w:spacing w:line="360" w:lineRule="auto"/>
        <w:ind w:firstLine="560" w:firstLineChars="200"/>
        <w:jc w:val="center"/>
        <w:rPr>
          <w:rFonts w:ascii="仿宋" w:hAnsi="仿宋" w:eastAsia="仿宋" w:cs="仿宋"/>
          <w:color w:val="auto"/>
          <w:sz w:val="28"/>
          <w:szCs w:val="28"/>
        </w:rPr>
      </w:pPr>
      <w:r>
        <w:rPr>
          <w:rFonts w:hint="eastAsia" w:ascii="仿宋" w:hAnsi="仿宋" w:eastAsia="仿宋" w:cs="仿宋"/>
          <w:color w:val="auto"/>
          <w:sz w:val="28"/>
          <w:szCs w:val="28"/>
        </w:rPr>
        <w:t>（图9）</w:t>
      </w:r>
    </w:p>
    <w:p>
      <w:pPr>
        <w:pStyle w:val="7"/>
        <w:topLinePunct/>
        <w:spacing w:line="360" w:lineRule="auto"/>
        <w:ind w:firstLine="640" w:firstLineChars="200"/>
        <w:jc w:val="both"/>
        <w:rPr>
          <w:rFonts w:ascii="楷体" w:hAnsi="楷体" w:eastAsia="楷体" w:cs="楷体"/>
          <w:color w:val="auto"/>
        </w:rPr>
      </w:pPr>
    </w:p>
    <w:p>
      <w:pPr>
        <w:pStyle w:val="7"/>
        <w:topLinePunct/>
        <w:spacing w:line="360" w:lineRule="auto"/>
        <w:ind w:firstLine="640" w:firstLineChars="200"/>
        <w:jc w:val="both"/>
        <w:outlineLvl w:val="1"/>
        <w:rPr>
          <w:rFonts w:ascii="楷体" w:hAnsi="楷体" w:eastAsia="楷体" w:cs="楷体"/>
          <w:color w:val="auto"/>
        </w:rPr>
      </w:pPr>
      <w:bookmarkStart w:id="78" w:name="_Toc4516"/>
      <w:bookmarkStart w:id="79" w:name="_Toc3675"/>
      <w:bookmarkStart w:id="80" w:name="_Toc18042"/>
      <w:bookmarkStart w:id="81" w:name="_Toc31528"/>
      <w:bookmarkStart w:id="82" w:name="_Toc2356"/>
      <w:r>
        <w:rPr>
          <w:rFonts w:hint="eastAsia" w:ascii="楷体" w:hAnsi="楷体" w:eastAsia="楷体" w:cs="楷体"/>
          <w:color w:val="auto"/>
        </w:rPr>
        <w:t>（三）开启鹰眼监控</w:t>
      </w:r>
      <w:bookmarkEnd w:id="78"/>
      <w:bookmarkEnd w:id="79"/>
      <w:bookmarkEnd w:id="80"/>
      <w:bookmarkEnd w:id="81"/>
      <w:bookmarkEnd w:id="82"/>
    </w:p>
    <w:p>
      <w:pPr>
        <w:pStyle w:val="20"/>
        <w:topLinePunct/>
        <w:spacing w:line="360" w:lineRule="auto"/>
        <w:ind w:left="0" w:right="0" w:firstLine="564" w:firstLineChars="200"/>
        <w:jc w:val="both"/>
        <w:rPr>
          <w:rFonts w:ascii="仿宋" w:hAnsi="仿宋" w:eastAsia="仿宋" w:cs="仿宋"/>
          <w:color w:val="auto"/>
          <w:spacing w:val="-11"/>
          <w:w w:val="95"/>
          <w:sz w:val="32"/>
          <w:szCs w:val="32"/>
        </w:rPr>
      </w:pPr>
      <w:r>
        <w:rPr>
          <w:rFonts w:hint="eastAsia" w:ascii="仿宋" w:hAnsi="仿宋" w:eastAsia="仿宋" w:cs="仿宋"/>
          <w:color w:val="auto"/>
          <w:spacing w:val="-11"/>
          <w:w w:val="95"/>
          <w:sz w:val="32"/>
          <w:szCs w:val="32"/>
        </w:rPr>
        <w:t>1.完成登录拍照后，电脑端将显示开启鹰眼监控的指示页（如下图 10 所示），请根据界面中的说明布置鹰眼监控。手机端完成扫描并进入第二视角监控后，在电脑端确认，即可进入考试界面。</w:t>
      </w:r>
    </w:p>
    <w:p>
      <w:pPr>
        <w:tabs>
          <w:tab w:val="left" w:pos="1072"/>
        </w:tabs>
        <w:topLinePunct/>
        <w:spacing w:line="360" w:lineRule="auto"/>
        <w:ind w:firstLine="640" w:firstLineChars="200"/>
        <w:jc w:val="both"/>
        <w:rPr>
          <w:rFonts w:ascii="仿宋" w:hAnsi="仿宋" w:eastAsia="仿宋" w:cs="仿宋"/>
          <w:color w:val="auto"/>
          <w:spacing w:val="-11"/>
          <w:sz w:val="32"/>
          <w:szCs w:val="32"/>
        </w:rPr>
      </w:pPr>
      <w:r>
        <w:rPr>
          <w:rFonts w:hint="eastAsia" w:ascii="仿宋" w:hAnsi="仿宋" w:eastAsia="仿宋" w:cs="仿宋"/>
          <w:color w:val="auto"/>
          <w:sz w:val="32"/>
          <w:szCs w:val="32"/>
        </w:rPr>
        <w:drawing>
          <wp:inline distT="0" distB="0" distL="0" distR="0">
            <wp:extent cx="4933950" cy="3083560"/>
            <wp:effectExtent l="0" t="0" r="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6106" cy="3097568"/>
                    </a:xfrm>
                    <a:prstGeom prst="rect">
                      <a:avLst/>
                    </a:prstGeom>
                  </pic:spPr>
                </pic:pic>
              </a:graphicData>
            </a:graphic>
          </wp:inline>
        </w:drawing>
      </w:r>
    </w:p>
    <w:p>
      <w:pPr>
        <w:tabs>
          <w:tab w:val="left" w:pos="1072"/>
        </w:tabs>
        <w:topLinePunct/>
        <w:spacing w:line="360" w:lineRule="auto"/>
        <w:ind w:firstLine="3354" w:firstLineChars="1300"/>
        <w:jc w:val="both"/>
        <w:rPr>
          <w:rFonts w:ascii="仿宋" w:hAnsi="仿宋" w:eastAsia="仿宋" w:cs="仿宋"/>
          <w:color w:val="auto"/>
          <w:spacing w:val="-11"/>
          <w:sz w:val="28"/>
          <w:szCs w:val="28"/>
        </w:rPr>
      </w:pPr>
      <w:r>
        <w:rPr>
          <w:rFonts w:hint="eastAsia" w:ascii="仿宋" w:hAnsi="仿宋" w:eastAsia="仿宋" w:cs="仿宋"/>
          <w:color w:val="auto"/>
          <w:spacing w:val="-11"/>
          <w:sz w:val="28"/>
          <w:szCs w:val="28"/>
        </w:rPr>
        <w:t xml:space="preserve">图 10 鹰眼登录 </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t>第一步：使用鹰眼监控设备（智能手机或平板设备）扫描界面左侧的二维码；</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t>第二步，在鹰眼监控设备中阅读监控要求，并开启监控；</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t>第三步，将鹰眼监控设备按要求摆放；</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t>第四步，在电脑端点击确认后，完成监控设备的布置。</w:t>
      </w:r>
    </w:p>
    <w:p>
      <w:pPr>
        <w:topLinePunct/>
        <w:spacing w:line="360" w:lineRule="auto"/>
        <w:ind w:firstLine="643" w:firstLineChars="200"/>
        <w:jc w:val="both"/>
        <w:rPr>
          <w:rFonts w:ascii="仿宋" w:hAnsi="仿宋" w:eastAsia="仿宋" w:cs="仿宋"/>
          <w:b/>
          <w:bCs/>
          <w:color w:val="auto"/>
          <w:sz w:val="32"/>
          <w:szCs w:val="32"/>
        </w:rPr>
      </w:pPr>
      <w:r>
        <w:rPr>
          <w:rFonts w:hint="eastAsia" w:ascii="仿宋" w:hAnsi="仿宋" w:eastAsia="仿宋" w:cs="仿宋"/>
          <w:b/>
          <w:bCs/>
          <w:color w:val="auto"/>
          <w:sz w:val="32"/>
          <w:szCs w:val="32"/>
        </w:rPr>
        <w:t>请注意：推荐的扫描方式为：</w:t>
      </w:r>
    </w:p>
    <w:p>
      <w:pPr>
        <w:pStyle w:val="20"/>
        <w:widowControl/>
        <w:numPr>
          <w:ilvl w:val="0"/>
          <w:numId w:val="3"/>
        </w:numPr>
        <w:topLinePunct/>
        <w:autoSpaceDE/>
        <w:autoSpaceDN/>
        <w:adjustRightInd w:val="0"/>
        <w:snapToGrid w:val="0"/>
        <w:spacing w:line="360" w:lineRule="auto"/>
        <w:ind w:left="0" w:right="0"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t>ios设备请使用相机对准二维码，并按设备提示点击网页地址使用默认的safari浏览器打开；</w:t>
      </w:r>
    </w:p>
    <w:p>
      <w:pPr>
        <w:pStyle w:val="20"/>
        <w:widowControl/>
        <w:numPr>
          <w:ilvl w:val="0"/>
          <w:numId w:val="3"/>
        </w:numPr>
        <w:topLinePunct/>
        <w:autoSpaceDE/>
        <w:autoSpaceDN/>
        <w:adjustRightInd w:val="0"/>
        <w:snapToGrid w:val="0"/>
        <w:spacing w:line="360" w:lineRule="auto"/>
        <w:ind w:left="0" w:right="0"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t>Android设备可打开推荐浏览器，扫描鹰眼二维码；</w:t>
      </w:r>
    </w:p>
    <w:p>
      <w:pPr>
        <w:keepNext/>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5994400" cy="56007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6020245" cy="5624600"/>
                    </a:xfrm>
                    <a:prstGeom prst="rect">
                      <a:avLst/>
                    </a:prstGeom>
                  </pic:spPr>
                </pic:pic>
              </a:graphicData>
            </a:graphic>
          </wp:inline>
        </w:drawing>
      </w:r>
    </w:p>
    <w:p>
      <w:pPr>
        <w:pStyle w:val="5"/>
        <w:topLinePunct/>
        <w:spacing w:line="360" w:lineRule="auto"/>
        <w:ind w:left="0" w:firstLine="3360" w:firstLineChars="1200"/>
        <w:jc w:val="both"/>
        <w:rPr>
          <w:rFonts w:ascii="仿宋" w:hAnsi="仿宋" w:eastAsia="仿宋" w:cs="仿宋"/>
          <w:b/>
          <w:bCs/>
          <w:color w:val="auto"/>
          <w:sz w:val="28"/>
          <w:szCs w:val="28"/>
        </w:rPr>
      </w:pPr>
      <w:r>
        <w:rPr>
          <w:rFonts w:hint="eastAsia" w:ascii="仿宋" w:hAnsi="仿宋" w:eastAsia="仿宋" w:cs="仿宋"/>
          <w:color w:val="auto"/>
          <w:sz w:val="28"/>
          <w:szCs w:val="28"/>
        </w:rPr>
        <w:t>图 11 开启鹰眼步骤图</w:t>
      </w:r>
    </w:p>
    <w:p>
      <w:pPr>
        <w:topLinePunct/>
        <w:spacing w:line="360" w:lineRule="auto"/>
        <w:ind w:firstLine="643" w:firstLineChars="200"/>
        <w:jc w:val="both"/>
        <w:rPr>
          <w:rFonts w:ascii="黑体" w:hAnsi="黑体" w:eastAsia="黑体" w:cs="黑体"/>
          <w:bCs/>
          <w:color w:val="auto"/>
          <w:sz w:val="32"/>
          <w:szCs w:val="32"/>
        </w:rPr>
      </w:pPr>
      <w:r>
        <w:rPr>
          <w:rFonts w:hint="eastAsia" w:ascii="仿宋" w:hAnsi="仿宋" w:eastAsia="仿宋" w:cs="仿宋"/>
          <w:b/>
          <w:bCs/>
          <w:color w:val="auto"/>
          <w:sz w:val="32"/>
          <w:szCs w:val="32"/>
        </w:rPr>
        <w:t>请注意：本文档中的二维码及监考要求信息仅做展示，请以正式考试界面为准。</w:t>
      </w:r>
    </w:p>
    <w:p>
      <w:pPr>
        <w:topLinePunct/>
        <w:spacing w:line="360" w:lineRule="auto"/>
        <w:ind w:firstLine="640" w:firstLineChars="200"/>
        <w:jc w:val="both"/>
        <w:outlineLvl w:val="0"/>
        <w:rPr>
          <w:rFonts w:ascii="黑体" w:hAnsi="黑体" w:eastAsia="黑体" w:cs="黑体"/>
          <w:bCs/>
          <w:color w:val="auto"/>
          <w:sz w:val="32"/>
          <w:szCs w:val="32"/>
        </w:rPr>
      </w:pPr>
      <w:bookmarkStart w:id="83" w:name="_Toc14170"/>
      <w:bookmarkStart w:id="84" w:name="_Toc30967"/>
      <w:bookmarkStart w:id="85" w:name="_Toc4973"/>
      <w:bookmarkStart w:id="86" w:name="_Toc17589"/>
      <w:bookmarkStart w:id="87" w:name="_Toc4892"/>
      <w:r>
        <w:rPr>
          <w:rFonts w:hint="eastAsia" w:ascii="黑体" w:hAnsi="黑体" w:eastAsia="黑体" w:cs="黑体"/>
          <w:bCs/>
          <w:color w:val="auto"/>
          <w:sz w:val="32"/>
          <w:szCs w:val="32"/>
        </w:rPr>
        <w:t>七、答题及交卷</w:t>
      </w:r>
      <w:bookmarkEnd w:id="83"/>
      <w:bookmarkEnd w:id="84"/>
      <w:bookmarkEnd w:id="85"/>
      <w:bookmarkEnd w:id="86"/>
      <w:bookmarkEnd w:id="87"/>
    </w:p>
    <w:p>
      <w:pPr>
        <w:pStyle w:val="20"/>
        <w:tabs>
          <w:tab w:val="left" w:pos="1232"/>
        </w:tabs>
        <w:topLinePunct/>
        <w:spacing w:line="360" w:lineRule="auto"/>
        <w:ind w:left="0" w:right="0" w:firstLine="608" w:firstLineChars="200"/>
        <w:jc w:val="both"/>
        <w:rPr>
          <w:rFonts w:ascii="仿宋" w:hAnsi="仿宋" w:eastAsia="仿宋" w:cs="仿宋"/>
          <w:color w:val="auto"/>
          <w:sz w:val="32"/>
          <w:szCs w:val="32"/>
        </w:rPr>
      </w:pPr>
      <w:r>
        <w:rPr>
          <w:rFonts w:hint="eastAsia" w:ascii="仿宋" w:hAnsi="仿宋" w:eastAsia="仿宋" w:cs="仿宋"/>
          <w:color w:val="auto"/>
          <w:w w:val="95"/>
          <w:sz w:val="32"/>
          <w:szCs w:val="32"/>
        </w:rPr>
        <w:t>1.点击开始考试，进入考试界面（</w:t>
      </w:r>
      <w:r>
        <w:rPr>
          <w:rFonts w:hint="eastAsia" w:ascii="仿宋" w:hAnsi="仿宋" w:eastAsia="仿宋" w:cs="仿宋"/>
          <w:color w:val="auto"/>
          <w:spacing w:val="12"/>
          <w:w w:val="95"/>
          <w:sz w:val="32"/>
          <w:szCs w:val="32"/>
        </w:rPr>
        <w:t xml:space="preserve">如下图 </w:t>
      </w:r>
      <w:r>
        <w:rPr>
          <w:rFonts w:hint="eastAsia" w:ascii="仿宋" w:hAnsi="仿宋" w:eastAsia="仿宋" w:cs="仿宋"/>
          <w:color w:val="auto"/>
          <w:w w:val="95"/>
          <w:sz w:val="32"/>
          <w:szCs w:val="32"/>
        </w:rPr>
        <w:t>12</w:t>
      </w:r>
      <w:r>
        <w:rPr>
          <w:rFonts w:hint="eastAsia" w:ascii="仿宋" w:hAnsi="仿宋" w:eastAsia="仿宋" w:cs="仿宋"/>
          <w:color w:val="auto"/>
          <w:spacing w:val="14"/>
          <w:w w:val="95"/>
          <w:sz w:val="32"/>
          <w:szCs w:val="32"/>
        </w:rPr>
        <w:t xml:space="preserve"> 所示</w:t>
      </w:r>
      <w:r>
        <w:rPr>
          <w:rFonts w:hint="eastAsia" w:ascii="仿宋" w:hAnsi="仿宋" w:eastAsia="仿宋" w:cs="仿宋"/>
          <w:color w:val="auto"/>
          <w:w w:val="95"/>
          <w:sz w:val="32"/>
          <w:szCs w:val="32"/>
        </w:rPr>
        <w:t>）。</w:t>
      </w:r>
    </w:p>
    <w:p>
      <w:pPr>
        <w:pStyle w:val="7"/>
        <w:topLinePunct/>
        <w:spacing w:line="360" w:lineRule="auto"/>
        <w:ind w:firstLine="640" w:firstLineChars="200"/>
        <w:jc w:val="both"/>
        <w:rPr>
          <w:rFonts w:ascii="仿宋" w:hAnsi="仿宋" w:eastAsia="仿宋" w:cs="仿宋"/>
          <w:color w:val="auto"/>
        </w:rPr>
      </w:pPr>
      <w:r>
        <w:rPr>
          <w:rFonts w:hint="eastAsia" w:ascii="仿宋" w:hAnsi="仿宋" w:eastAsia="仿宋" w:cs="仿宋"/>
          <w:color w:val="auto"/>
        </w:rPr>
        <w:drawing>
          <wp:inline distT="0" distB="0" distL="0" distR="0">
            <wp:extent cx="5543550" cy="29495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43550" cy="2949575"/>
                    </a:xfrm>
                    <a:prstGeom prst="rect">
                      <a:avLst/>
                    </a:prstGeom>
                  </pic:spPr>
                </pic:pic>
              </a:graphicData>
            </a:graphic>
          </wp:inline>
        </w:drawing>
      </w:r>
    </w:p>
    <w:p>
      <w:pPr>
        <w:pStyle w:val="7"/>
        <w:topLinePunct/>
        <w:spacing w:line="360" w:lineRule="auto"/>
        <w:ind w:firstLine="532" w:firstLineChars="200"/>
        <w:jc w:val="center"/>
        <w:rPr>
          <w:rFonts w:ascii="仿宋" w:hAnsi="仿宋" w:eastAsia="仿宋" w:cs="仿宋"/>
          <w:color w:val="auto"/>
          <w:w w:val="95"/>
          <w:sz w:val="28"/>
          <w:szCs w:val="28"/>
          <w:shd w:val="clear" w:color="auto" w:fill="C0C0C0"/>
        </w:rPr>
      </w:pPr>
      <w:r>
        <w:rPr>
          <w:rFonts w:hint="eastAsia" w:ascii="仿宋" w:hAnsi="仿宋" w:eastAsia="仿宋" w:cs="仿宋"/>
          <w:color w:val="auto"/>
          <w:w w:val="95"/>
          <w:sz w:val="28"/>
          <w:szCs w:val="28"/>
          <w:shd w:val="clear" w:color="auto" w:fill="C0C0C0"/>
        </w:rPr>
        <w:t>（</w:t>
      </w:r>
      <w:r>
        <w:rPr>
          <w:rFonts w:hint="eastAsia" w:ascii="仿宋" w:hAnsi="仿宋" w:eastAsia="仿宋" w:cs="仿宋"/>
          <w:color w:val="auto"/>
          <w:spacing w:val="-23"/>
          <w:w w:val="95"/>
          <w:sz w:val="28"/>
          <w:szCs w:val="28"/>
          <w:shd w:val="clear" w:color="auto" w:fill="C0C0C0"/>
        </w:rPr>
        <w:t xml:space="preserve">图 </w:t>
      </w:r>
      <w:r>
        <w:rPr>
          <w:rFonts w:hint="eastAsia" w:ascii="仿宋" w:hAnsi="仿宋" w:eastAsia="仿宋" w:cs="仿宋"/>
          <w:color w:val="auto"/>
          <w:w w:val="95"/>
          <w:sz w:val="28"/>
          <w:szCs w:val="28"/>
          <w:shd w:val="clear" w:color="auto" w:fill="C0C0C0"/>
        </w:rPr>
        <w:t>12）</w:t>
      </w:r>
    </w:p>
    <w:p>
      <w:pPr>
        <w:pStyle w:val="7"/>
        <w:topLinePunct/>
        <w:spacing w:line="360" w:lineRule="auto"/>
        <w:ind w:firstLine="643" w:firstLineChars="200"/>
        <w:jc w:val="both"/>
        <w:rPr>
          <w:rFonts w:ascii="仿宋" w:hAnsi="仿宋" w:eastAsia="仿宋" w:cs="仿宋"/>
          <w:b/>
          <w:bCs/>
          <w:color w:val="auto"/>
        </w:rPr>
      </w:pPr>
      <w:r>
        <w:rPr>
          <w:rFonts w:hint="eastAsia" w:ascii="仿宋" w:hAnsi="仿宋" w:eastAsia="仿宋" w:cs="仿宋"/>
          <w:b/>
          <w:bCs/>
          <w:color w:val="auto"/>
        </w:rPr>
        <w:t>请注意：本文档内容仅介绍考试界面，详细的答题单元说明等，请以正式考试界面为准。</w:t>
      </w:r>
    </w:p>
    <w:p>
      <w:pPr>
        <w:pStyle w:val="20"/>
        <w:tabs>
          <w:tab w:val="left" w:pos="1074"/>
        </w:tabs>
        <w:topLinePunct/>
        <w:spacing w:line="360" w:lineRule="auto"/>
        <w:ind w:left="0" w:right="0" w:firstLine="596" w:firstLineChars="200"/>
        <w:jc w:val="both"/>
        <w:rPr>
          <w:rFonts w:ascii="仿宋" w:hAnsi="仿宋" w:eastAsia="仿宋" w:cs="仿宋"/>
          <w:color w:val="auto"/>
          <w:sz w:val="32"/>
          <w:szCs w:val="32"/>
        </w:rPr>
      </w:pPr>
      <w:r>
        <w:rPr>
          <w:rFonts w:hint="eastAsia" w:ascii="仿宋" w:hAnsi="仿宋" w:eastAsia="仿宋" w:cs="仿宋"/>
          <w:color w:val="auto"/>
          <w:spacing w:val="-11"/>
          <w:sz w:val="32"/>
          <w:szCs w:val="32"/>
        </w:rPr>
        <w:t>2.若考试包含多个单元，需先结束当前单元后进入下一单元</w:t>
      </w:r>
      <w:r>
        <w:rPr>
          <w:rFonts w:hint="eastAsia" w:ascii="仿宋" w:hAnsi="仿宋" w:eastAsia="仿宋" w:cs="仿宋"/>
          <w:color w:val="auto"/>
          <w:w w:val="95"/>
          <w:sz w:val="32"/>
          <w:szCs w:val="32"/>
        </w:rPr>
        <w:t>的答题（</w:t>
      </w:r>
      <w:r>
        <w:rPr>
          <w:rFonts w:hint="eastAsia" w:ascii="仿宋" w:hAnsi="仿宋" w:eastAsia="仿宋" w:cs="仿宋"/>
          <w:color w:val="auto"/>
          <w:spacing w:val="18"/>
          <w:w w:val="95"/>
          <w:sz w:val="32"/>
          <w:szCs w:val="32"/>
        </w:rPr>
        <w:t xml:space="preserve">如下图 </w:t>
      </w:r>
      <w:r>
        <w:rPr>
          <w:rFonts w:hint="eastAsia" w:ascii="仿宋" w:hAnsi="仿宋" w:eastAsia="仿宋" w:cs="仿宋"/>
          <w:color w:val="auto"/>
          <w:w w:val="95"/>
          <w:sz w:val="32"/>
          <w:szCs w:val="32"/>
        </w:rPr>
        <w:t>13</w:t>
      </w:r>
      <w:r>
        <w:rPr>
          <w:rFonts w:hint="eastAsia" w:ascii="仿宋" w:hAnsi="仿宋" w:eastAsia="仿宋" w:cs="仿宋"/>
          <w:color w:val="auto"/>
          <w:spacing w:val="25"/>
          <w:w w:val="95"/>
          <w:sz w:val="32"/>
          <w:szCs w:val="32"/>
        </w:rPr>
        <w:t xml:space="preserve"> 所示</w:t>
      </w:r>
      <w:r>
        <w:rPr>
          <w:rFonts w:hint="eastAsia" w:ascii="仿宋" w:hAnsi="仿宋" w:eastAsia="仿宋" w:cs="仿宋"/>
          <w:color w:val="auto"/>
          <w:w w:val="95"/>
          <w:sz w:val="32"/>
          <w:szCs w:val="32"/>
        </w:rPr>
        <w:t>）（注意：结束单元后不可再返回修改答案，考生必须确认已经完成本单元答题后再结束当前单元）。</w:t>
      </w:r>
    </w:p>
    <w:p>
      <w:pPr>
        <w:pStyle w:val="7"/>
        <w:topLinePunct/>
        <w:spacing w:line="360" w:lineRule="auto"/>
        <w:ind w:firstLine="640" w:firstLineChars="200"/>
        <w:jc w:val="both"/>
        <w:rPr>
          <w:rFonts w:ascii="仿宋" w:hAnsi="仿宋" w:eastAsia="仿宋" w:cs="仿宋"/>
          <w:color w:val="auto"/>
        </w:rPr>
      </w:pPr>
      <w:r>
        <w:rPr>
          <w:rFonts w:hint="eastAsia" w:ascii="仿宋" w:hAnsi="仿宋" w:eastAsia="仿宋" w:cs="仿宋"/>
          <w:color w:val="auto"/>
        </w:rPr>
        <w:t xml:space="preserve">       </w:t>
      </w:r>
      <w:r>
        <w:rPr>
          <w:rFonts w:hint="eastAsia" w:ascii="仿宋" w:hAnsi="仿宋" w:eastAsia="仿宋" w:cs="仿宋"/>
          <w:color w:val="auto"/>
        </w:rPr>
        <w:drawing>
          <wp:inline distT="0" distB="0" distL="0" distR="0">
            <wp:extent cx="3251835" cy="951230"/>
            <wp:effectExtent l="0" t="0" r="5715" b="127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18" cstate="print"/>
                    <a:stretch>
                      <a:fillRect/>
                    </a:stretch>
                  </pic:blipFill>
                  <pic:spPr>
                    <a:xfrm>
                      <a:off x="0" y="0"/>
                      <a:ext cx="3308244" cy="967637"/>
                    </a:xfrm>
                    <a:prstGeom prst="rect">
                      <a:avLst/>
                    </a:prstGeom>
                  </pic:spPr>
                </pic:pic>
              </a:graphicData>
            </a:graphic>
          </wp:inline>
        </w:drawing>
      </w:r>
    </w:p>
    <w:p>
      <w:pPr>
        <w:tabs>
          <w:tab w:val="left" w:pos="388"/>
        </w:tabs>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tab/>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rPr>
        <w:drawing>
          <wp:inline distT="0" distB="0" distL="0" distR="0">
            <wp:extent cx="3200400" cy="1550670"/>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png"/>
                    <pic:cNvPicPr>
                      <a:picLocks noChangeAspect="1"/>
                    </pic:cNvPicPr>
                  </pic:nvPicPr>
                  <pic:blipFill>
                    <a:blip r:embed="rId19" cstate="print"/>
                    <a:stretch>
                      <a:fillRect/>
                    </a:stretch>
                  </pic:blipFill>
                  <pic:spPr>
                    <a:xfrm>
                      <a:off x="0" y="0"/>
                      <a:ext cx="3212234" cy="1556640"/>
                    </a:xfrm>
                    <a:prstGeom prst="rect">
                      <a:avLst/>
                    </a:prstGeom>
                  </pic:spPr>
                </pic:pic>
              </a:graphicData>
            </a:graphic>
          </wp:inline>
        </w:drawing>
      </w:r>
    </w:p>
    <w:p>
      <w:pPr>
        <w:pStyle w:val="7"/>
        <w:topLinePunct/>
        <w:spacing w:line="360" w:lineRule="auto"/>
        <w:ind w:firstLine="532" w:firstLineChars="200"/>
        <w:jc w:val="center"/>
        <w:rPr>
          <w:rFonts w:ascii="仿宋" w:hAnsi="仿宋" w:eastAsia="仿宋" w:cs="仿宋"/>
          <w:color w:val="auto"/>
          <w:sz w:val="28"/>
          <w:szCs w:val="28"/>
        </w:rPr>
      </w:pPr>
      <w:r>
        <w:rPr>
          <w:rFonts w:hint="eastAsia" w:ascii="仿宋" w:hAnsi="仿宋" w:eastAsia="仿宋" w:cs="仿宋"/>
          <w:color w:val="auto"/>
          <w:w w:val="95"/>
          <w:sz w:val="28"/>
          <w:szCs w:val="28"/>
          <w:shd w:val="clear" w:color="auto" w:fill="C0C0C0"/>
        </w:rPr>
        <w:t>（</w:t>
      </w:r>
      <w:r>
        <w:rPr>
          <w:rFonts w:hint="eastAsia" w:ascii="仿宋" w:hAnsi="仿宋" w:eastAsia="仿宋" w:cs="仿宋"/>
          <w:color w:val="auto"/>
          <w:spacing w:val="-23"/>
          <w:w w:val="95"/>
          <w:sz w:val="28"/>
          <w:szCs w:val="28"/>
          <w:shd w:val="clear" w:color="auto" w:fill="C0C0C0"/>
        </w:rPr>
        <w:t xml:space="preserve">图 </w:t>
      </w:r>
      <w:r>
        <w:rPr>
          <w:rFonts w:hint="eastAsia" w:ascii="仿宋" w:hAnsi="仿宋" w:eastAsia="仿宋" w:cs="仿宋"/>
          <w:color w:val="auto"/>
          <w:w w:val="95"/>
          <w:sz w:val="28"/>
          <w:szCs w:val="28"/>
          <w:shd w:val="clear" w:color="auto" w:fill="C0C0C0"/>
        </w:rPr>
        <w:t>13）</w:t>
      </w:r>
    </w:p>
    <w:p>
      <w:pPr>
        <w:tabs>
          <w:tab w:val="left" w:pos="388"/>
        </w:tabs>
        <w:topLinePunct/>
        <w:spacing w:line="360" w:lineRule="auto"/>
        <w:ind w:firstLine="640" w:firstLineChars="200"/>
        <w:jc w:val="both"/>
        <w:rPr>
          <w:rFonts w:ascii="仿宋" w:hAnsi="仿宋" w:eastAsia="仿宋" w:cs="仿宋"/>
          <w:color w:val="auto"/>
          <w:sz w:val="32"/>
          <w:szCs w:val="32"/>
        </w:rPr>
      </w:pPr>
    </w:p>
    <w:p>
      <w:pPr>
        <w:pStyle w:val="20"/>
        <w:tabs>
          <w:tab w:val="left" w:pos="1074"/>
        </w:tabs>
        <w:topLinePunct/>
        <w:spacing w:line="360" w:lineRule="auto"/>
        <w:ind w:left="0" w:right="0" w:firstLine="608" w:firstLineChars="200"/>
        <w:jc w:val="both"/>
        <w:rPr>
          <w:rFonts w:ascii="仿宋" w:hAnsi="仿宋" w:eastAsia="仿宋" w:cs="仿宋"/>
          <w:color w:val="auto"/>
          <w:sz w:val="32"/>
          <w:szCs w:val="32"/>
        </w:rPr>
      </w:pPr>
      <w:r>
        <w:rPr>
          <w:rFonts w:hint="eastAsia" w:ascii="仿宋" w:hAnsi="仿宋" w:eastAsia="仿宋" w:cs="仿宋"/>
          <w:color w:val="auto"/>
          <w:spacing w:val="-8"/>
          <w:sz w:val="32"/>
          <w:szCs w:val="32"/>
        </w:rPr>
        <w:t>3.答题结束后，考生可以</w:t>
      </w:r>
      <w:r>
        <w:rPr>
          <w:rFonts w:hint="eastAsia" w:ascii="仿宋" w:hAnsi="仿宋" w:eastAsia="仿宋" w:cs="仿宋"/>
          <w:color w:val="auto"/>
          <w:w w:val="95"/>
          <w:sz w:val="32"/>
          <w:szCs w:val="32"/>
        </w:rPr>
        <w:t>点击界面右下角的“结束考试”按钮交卷。（</w:t>
      </w:r>
      <w:r>
        <w:rPr>
          <w:rFonts w:hint="eastAsia" w:ascii="仿宋" w:hAnsi="仿宋" w:eastAsia="仿宋" w:cs="仿宋"/>
          <w:color w:val="auto"/>
          <w:spacing w:val="17"/>
          <w:w w:val="95"/>
          <w:sz w:val="32"/>
          <w:szCs w:val="32"/>
        </w:rPr>
        <w:t xml:space="preserve">如下图 </w:t>
      </w:r>
      <w:r>
        <w:rPr>
          <w:rFonts w:hint="eastAsia" w:ascii="仿宋" w:hAnsi="仿宋" w:eastAsia="仿宋" w:cs="仿宋"/>
          <w:color w:val="auto"/>
          <w:w w:val="95"/>
          <w:sz w:val="32"/>
          <w:szCs w:val="32"/>
        </w:rPr>
        <w:t>14</w:t>
      </w:r>
      <w:r>
        <w:rPr>
          <w:rFonts w:hint="eastAsia" w:ascii="仿宋" w:hAnsi="仿宋" w:eastAsia="仿宋" w:cs="仿宋"/>
          <w:color w:val="auto"/>
          <w:spacing w:val="24"/>
          <w:w w:val="95"/>
          <w:sz w:val="32"/>
          <w:szCs w:val="32"/>
        </w:rPr>
        <w:t xml:space="preserve"> 所示</w:t>
      </w:r>
      <w:r>
        <w:rPr>
          <w:rFonts w:hint="eastAsia" w:ascii="仿宋" w:hAnsi="仿宋" w:eastAsia="仿宋" w:cs="仿宋"/>
          <w:color w:val="auto"/>
          <w:w w:val="95"/>
          <w:sz w:val="32"/>
          <w:szCs w:val="32"/>
        </w:rPr>
        <w:t>）。</w:t>
      </w:r>
    </w:p>
    <w:p>
      <w:pPr>
        <w:pStyle w:val="7"/>
        <w:topLinePunct/>
        <w:spacing w:line="360" w:lineRule="auto"/>
        <w:ind w:firstLine="640" w:firstLineChars="200"/>
        <w:jc w:val="both"/>
        <w:rPr>
          <w:rFonts w:ascii="仿宋" w:hAnsi="仿宋" w:eastAsia="仿宋" w:cs="仿宋"/>
          <w:color w:val="auto"/>
        </w:rPr>
      </w:pPr>
      <w:r>
        <w:rPr>
          <w:rFonts w:hint="eastAsia" w:ascii="仿宋" w:hAnsi="仿宋" w:eastAsia="仿宋" w:cs="仿宋"/>
          <w:color w:val="auto"/>
        </w:rPr>
        <w:drawing>
          <wp:anchor distT="0" distB="0" distL="0" distR="0" simplePos="0" relativeHeight="251662336" behindDoc="0" locked="0" layoutInCell="1" allowOverlap="1">
            <wp:simplePos x="0" y="0"/>
            <wp:positionH relativeFrom="page">
              <wp:posOffset>1714500</wp:posOffset>
            </wp:positionH>
            <wp:positionV relativeFrom="paragraph">
              <wp:posOffset>198120</wp:posOffset>
            </wp:positionV>
            <wp:extent cx="3743325" cy="1365250"/>
            <wp:effectExtent l="0" t="0" r="9525" b="635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20" cstate="print"/>
                    <a:stretch>
                      <a:fillRect/>
                    </a:stretch>
                  </pic:blipFill>
                  <pic:spPr>
                    <a:xfrm>
                      <a:off x="0" y="0"/>
                      <a:ext cx="3743325" cy="1365250"/>
                    </a:xfrm>
                    <a:prstGeom prst="rect">
                      <a:avLst/>
                    </a:prstGeom>
                  </pic:spPr>
                </pic:pic>
              </a:graphicData>
            </a:graphic>
          </wp:anchor>
        </w:drawing>
      </w:r>
    </w:p>
    <w:p>
      <w:pPr>
        <w:pStyle w:val="7"/>
        <w:topLinePunct/>
        <w:spacing w:line="360" w:lineRule="auto"/>
        <w:ind w:firstLine="532" w:firstLineChars="200"/>
        <w:jc w:val="center"/>
        <w:rPr>
          <w:rFonts w:ascii="仿宋" w:hAnsi="仿宋" w:eastAsia="仿宋" w:cs="仿宋"/>
          <w:color w:val="auto"/>
        </w:rPr>
      </w:pPr>
      <w:r>
        <w:rPr>
          <w:rFonts w:hint="eastAsia" w:ascii="仿宋" w:hAnsi="仿宋" w:eastAsia="仿宋" w:cs="仿宋"/>
          <w:color w:val="auto"/>
          <w:w w:val="95"/>
          <w:sz w:val="28"/>
          <w:szCs w:val="28"/>
          <w:shd w:val="clear" w:color="auto" w:fill="C0C0C0"/>
        </w:rPr>
        <w:t>（</w:t>
      </w:r>
      <w:r>
        <w:rPr>
          <w:rFonts w:hint="eastAsia" w:ascii="仿宋" w:hAnsi="仿宋" w:eastAsia="仿宋" w:cs="仿宋"/>
          <w:color w:val="auto"/>
          <w:spacing w:val="-23"/>
          <w:w w:val="95"/>
          <w:sz w:val="28"/>
          <w:szCs w:val="28"/>
          <w:shd w:val="clear" w:color="auto" w:fill="C0C0C0"/>
        </w:rPr>
        <w:t xml:space="preserve">图 </w:t>
      </w:r>
      <w:r>
        <w:rPr>
          <w:rFonts w:hint="eastAsia" w:ascii="仿宋" w:hAnsi="仿宋" w:eastAsia="仿宋" w:cs="仿宋"/>
          <w:color w:val="auto"/>
          <w:w w:val="95"/>
          <w:sz w:val="28"/>
          <w:szCs w:val="28"/>
          <w:shd w:val="clear" w:color="auto" w:fill="C0C0C0"/>
        </w:rPr>
        <w:t>14）</w:t>
      </w:r>
    </w:p>
    <w:p>
      <w:pPr>
        <w:pStyle w:val="20"/>
        <w:tabs>
          <w:tab w:val="left" w:pos="1231"/>
        </w:tabs>
        <w:topLinePunct/>
        <w:spacing w:line="360" w:lineRule="auto"/>
        <w:ind w:left="0" w:right="0" w:firstLine="620" w:firstLineChars="200"/>
        <w:jc w:val="both"/>
        <w:rPr>
          <w:rFonts w:ascii="仿宋" w:hAnsi="仿宋" w:eastAsia="仿宋" w:cs="仿宋"/>
          <w:color w:val="auto"/>
          <w:sz w:val="32"/>
          <w:szCs w:val="32"/>
        </w:rPr>
      </w:pPr>
      <w:r>
        <w:rPr>
          <w:rFonts w:hint="eastAsia" w:ascii="仿宋" w:hAnsi="仿宋" w:eastAsia="仿宋" w:cs="仿宋"/>
          <w:color w:val="auto"/>
          <w:spacing w:val="-5"/>
          <w:sz w:val="32"/>
          <w:szCs w:val="32"/>
        </w:rPr>
        <w:t>4.在考试过程中如遇到设备或操作等技术问题，可</w:t>
      </w:r>
      <w:r>
        <w:rPr>
          <w:rFonts w:hint="eastAsia" w:ascii="仿宋" w:hAnsi="仿宋" w:eastAsia="仿宋" w:cs="仿宋"/>
          <w:color w:val="auto"/>
          <w:spacing w:val="-30"/>
          <w:sz w:val="32"/>
          <w:szCs w:val="32"/>
        </w:rPr>
        <w:t>点击</w:t>
      </w:r>
      <w:r>
        <w:rPr>
          <w:rFonts w:hint="eastAsia" w:ascii="仿宋" w:hAnsi="仿宋" w:eastAsia="仿宋" w:cs="仿宋"/>
          <w:b/>
          <w:bCs/>
          <w:color w:val="auto"/>
          <w:spacing w:val="-30"/>
          <w:sz w:val="32"/>
          <w:szCs w:val="32"/>
        </w:rPr>
        <w:t>“</w:t>
      </w:r>
      <w:r>
        <w:rPr>
          <w:rFonts w:hint="eastAsia" w:ascii="仿宋" w:hAnsi="仿宋" w:eastAsia="仿宋" w:cs="仿宋"/>
          <w:b/>
          <w:bCs/>
          <w:color w:val="auto"/>
          <w:spacing w:val="1"/>
          <w:sz w:val="32"/>
          <w:szCs w:val="32"/>
        </w:rPr>
        <w:t>技术支持</w:t>
      </w:r>
      <w:r>
        <w:rPr>
          <w:rFonts w:hint="eastAsia" w:ascii="仿宋" w:hAnsi="仿宋" w:eastAsia="仿宋" w:cs="仿宋"/>
          <w:b/>
          <w:bCs/>
          <w:color w:val="auto"/>
          <w:w w:val="95"/>
          <w:sz w:val="32"/>
          <w:szCs w:val="32"/>
        </w:rPr>
        <w:t>”</w:t>
      </w:r>
      <w:r>
        <w:rPr>
          <w:rFonts w:hint="eastAsia" w:ascii="仿宋" w:hAnsi="仿宋" w:eastAsia="仿宋" w:cs="仿宋"/>
          <w:color w:val="auto"/>
          <w:w w:val="95"/>
          <w:sz w:val="32"/>
          <w:szCs w:val="32"/>
        </w:rPr>
        <w:t>获取帮助（</w:t>
      </w:r>
      <w:r>
        <w:rPr>
          <w:rFonts w:hint="eastAsia" w:ascii="仿宋" w:hAnsi="仿宋" w:eastAsia="仿宋" w:cs="仿宋"/>
          <w:color w:val="auto"/>
          <w:spacing w:val="-17"/>
          <w:w w:val="95"/>
          <w:sz w:val="32"/>
          <w:szCs w:val="32"/>
        </w:rPr>
        <w:t xml:space="preserve">如下图 </w:t>
      </w:r>
      <w:r>
        <w:rPr>
          <w:rFonts w:hint="eastAsia" w:ascii="仿宋" w:hAnsi="仿宋" w:eastAsia="仿宋" w:cs="仿宋"/>
          <w:color w:val="auto"/>
          <w:w w:val="95"/>
          <w:sz w:val="32"/>
          <w:szCs w:val="32"/>
        </w:rPr>
        <w:t>15</w:t>
      </w:r>
      <w:r>
        <w:rPr>
          <w:rFonts w:hint="eastAsia" w:ascii="仿宋" w:hAnsi="仿宋" w:eastAsia="仿宋" w:cs="仿宋"/>
          <w:color w:val="auto"/>
          <w:spacing w:val="-22"/>
          <w:w w:val="95"/>
          <w:sz w:val="32"/>
          <w:szCs w:val="32"/>
        </w:rPr>
        <w:t xml:space="preserve"> 所示</w:t>
      </w:r>
      <w:r>
        <w:rPr>
          <w:rFonts w:hint="eastAsia" w:ascii="仿宋" w:hAnsi="仿宋" w:eastAsia="仿宋" w:cs="仿宋"/>
          <w:color w:val="auto"/>
          <w:w w:val="95"/>
          <w:sz w:val="32"/>
          <w:szCs w:val="32"/>
        </w:rPr>
        <w:t>）。</w:t>
      </w:r>
    </w:p>
    <w:p>
      <w:pPr>
        <w:pStyle w:val="7"/>
        <w:topLinePunct/>
        <w:spacing w:line="360" w:lineRule="auto"/>
        <w:ind w:firstLine="640" w:firstLineChars="200"/>
        <w:jc w:val="center"/>
        <w:rPr>
          <w:rFonts w:ascii="仿宋" w:hAnsi="仿宋" w:eastAsia="仿宋" w:cs="仿宋"/>
          <w:color w:val="auto"/>
        </w:rPr>
      </w:pPr>
      <w:r>
        <w:rPr>
          <w:rFonts w:hint="eastAsia" w:ascii="仿宋" w:hAnsi="仿宋" w:eastAsia="仿宋" w:cs="仿宋"/>
          <w:color w:val="auto"/>
        </w:rPr>
        <w:drawing>
          <wp:inline distT="0" distB="0" distL="0" distR="0">
            <wp:extent cx="2228850" cy="2732405"/>
            <wp:effectExtent l="0" t="0" r="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l="6906" r="6906"/>
                    <a:stretch>
                      <a:fillRect/>
                    </a:stretch>
                  </pic:blipFill>
                  <pic:spPr>
                    <a:xfrm>
                      <a:off x="0" y="0"/>
                      <a:ext cx="2242082" cy="2748687"/>
                    </a:xfrm>
                    <a:prstGeom prst="rect">
                      <a:avLst/>
                    </a:prstGeom>
                    <a:noFill/>
                    <a:ln>
                      <a:noFill/>
                    </a:ln>
                  </pic:spPr>
                </pic:pic>
              </a:graphicData>
            </a:graphic>
          </wp:inline>
        </w:drawing>
      </w:r>
    </w:p>
    <w:p>
      <w:pPr>
        <w:pStyle w:val="7"/>
        <w:topLinePunct/>
        <w:spacing w:line="360" w:lineRule="auto"/>
        <w:ind w:firstLine="532" w:firstLineChars="200"/>
        <w:jc w:val="center"/>
        <w:rPr>
          <w:rFonts w:ascii="仿宋" w:hAnsi="仿宋" w:eastAsia="仿宋" w:cs="仿宋"/>
          <w:color w:val="auto"/>
        </w:rPr>
      </w:pPr>
      <w:r>
        <w:rPr>
          <w:rFonts w:hint="eastAsia" w:ascii="仿宋" w:hAnsi="仿宋" w:eastAsia="仿宋" w:cs="仿宋"/>
          <w:color w:val="auto"/>
          <w:w w:val="95"/>
          <w:sz w:val="28"/>
          <w:szCs w:val="28"/>
          <w:shd w:val="clear" w:color="auto" w:fill="C0C0C0"/>
        </w:rPr>
        <w:t>（</w:t>
      </w:r>
      <w:r>
        <w:rPr>
          <w:rFonts w:hint="eastAsia" w:ascii="仿宋" w:hAnsi="仿宋" w:eastAsia="仿宋" w:cs="仿宋"/>
          <w:color w:val="auto"/>
          <w:spacing w:val="-23"/>
          <w:w w:val="95"/>
          <w:sz w:val="28"/>
          <w:szCs w:val="28"/>
          <w:shd w:val="clear" w:color="auto" w:fill="C0C0C0"/>
        </w:rPr>
        <w:t>图</w:t>
      </w:r>
      <w:r>
        <w:rPr>
          <w:rFonts w:hint="eastAsia" w:ascii="仿宋" w:hAnsi="仿宋" w:eastAsia="仿宋" w:cs="仿宋"/>
          <w:color w:val="auto"/>
          <w:w w:val="95"/>
          <w:sz w:val="28"/>
          <w:szCs w:val="28"/>
          <w:shd w:val="clear" w:color="auto" w:fill="C0C0C0"/>
        </w:rPr>
        <w:t>15）</w:t>
      </w:r>
    </w:p>
    <w:p>
      <w:pPr>
        <w:pStyle w:val="7"/>
        <w:topLinePunct/>
        <w:spacing w:line="360" w:lineRule="auto"/>
        <w:ind w:firstLine="611" w:firstLineChars="200"/>
        <w:jc w:val="both"/>
        <w:rPr>
          <w:rFonts w:ascii="仿宋" w:hAnsi="仿宋" w:eastAsia="仿宋" w:cs="仿宋"/>
          <w:color w:val="auto"/>
          <w:spacing w:val="1"/>
          <w:w w:val="95"/>
        </w:rPr>
      </w:pPr>
      <w:r>
        <w:rPr>
          <w:rFonts w:hint="eastAsia" w:ascii="仿宋" w:hAnsi="仿宋" w:eastAsia="仿宋" w:cs="仿宋"/>
          <w:b/>
          <w:color w:val="auto"/>
          <w:w w:val="95"/>
        </w:rPr>
        <w:t>特别提醒：</w:t>
      </w:r>
      <w:r>
        <w:rPr>
          <w:rFonts w:hint="eastAsia" w:ascii="仿宋" w:hAnsi="仿宋" w:eastAsia="仿宋" w:cs="仿宋"/>
          <w:color w:val="auto"/>
          <w:w w:val="95"/>
        </w:rPr>
        <w:t>技术支持仅解答考试系统相关的问题</w:t>
      </w:r>
      <w:r>
        <w:rPr>
          <w:rFonts w:hint="eastAsia" w:ascii="仿宋" w:hAnsi="仿宋" w:eastAsia="仿宋" w:cs="仿宋"/>
          <w:color w:val="auto"/>
          <w:w w:val="95"/>
          <w:lang w:val="en-US" w:eastAsia="zh-CN"/>
        </w:rPr>
        <w:t>,</w:t>
      </w:r>
      <w:r>
        <w:rPr>
          <w:rFonts w:hint="eastAsia" w:ascii="仿宋" w:hAnsi="仿宋" w:eastAsia="仿宋" w:cs="仿宋"/>
          <w:color w:val="auto"/>
          <w:w w:val="95"/>
        </w:rPr>
        <w:t>严禁向技术</w:t>
      </w:r>
      <w:r>
        <w:rPr>
          <w:rFonts w:hint="eastAsia" w:ascii="仿宋" w:hAnsi="仿宋" w:eastAsia="仿宋" w:cs="仿宋"/>
          <w:color w:val="auto"/>
          <w:spacing w:val="-7"/>
          <w:w w:val="95"/>
        </w:rPr>
        <w:t>支持透露或咨询与考试内容有关的问题。</w:t>
      </w:r>
    </w:p>
    <w:p>
      <w:pPr>
        <w:pStyle w:val="20"/>
        <w:tabs>
          <w:tab w:val="left" w:pos="1231"/>
        </w:tabs>
        <w:topLinePunct/>
        <w:spacing w:line="360" w:lineRule="auto"/>
        <w:ind w:left="0" w:right="0" w:firstLineChars="200"/>
        <w:jc w:val="both"/>
        <w:rPr>
          <w:rFonts w:ascii="仿宋" w:hAnsi="仿宋" w:eastAsia="仿宋" w:cs="仿宋"/>
          <w:color w:val="auto"/>
          <w:sz w:val="32"/>
          <w:szCs w:val="32"/>
        </w:rPr>
      </w:pPr>
      <w:r>
        <w:rPr>
          <w:rFonts w:hint="eastAsia" w:ascii="仿宋" w:hAnsi="仿宋" w:eastAsia="仿宋" w:cs="仿宋"/>
          <w:color w:val="auto"/>
          <w:sz w:val="32"/>
          <w:szCs w:val="32"/>
        </w:rPr>
        <w:t>5.考试过程中，考试系统答题界面右上角倒计时作为考试</w:t>
      </w:r>
      <w:r>
        <w:rPr>
          <w:rFonts w:hint="eastAsia" w:ascii="仿宋" w:hAnsi="仿宋" w:eastAsia="仿宋" w:cs="仿宋"/>
          <w:color w:val="auto"/>
          <w:w w:val="95"/>
          <w:sz w:val="32"/>
          <w:szCs w:val="32"/>
        </w:rPr>
        <w:t>计时工具。</w:t>
      </w:r>
      <w:r>
        <w:rPr>
          <w:rFonts w:hint="eastAsia" w:ascii="仿宋" w:hAnsi="仿宋" w:eastAsia="仿宋" w:cs="仿宋"/>
          <w:color w:val="auto"/>
          <w:sz w:val="32"/>
          <w:szCs w:val="32"/>
        </w:rPr>
        <w:t>但是，当考试过程受到断电、设备故障等异常情况影响，考试系统因有断点续考功能，系动倒计时将不会扣除中间延误时间，在考试结束时仍然会显示有剩余时间。故请考生自行准备非智能手表查询时间，避免因考试中间异常延误后，错看系统倒计时延误作答。</w:t>
      </w:r>
    </w:p>
    <w:p>
      <w:pPr>
        <w:pStyle w:val="7"/>
        <w:topLinePunct/>
        <w:spacing w:line="360" w:lineRule="auto"/>
        <w:ind w:firstLine="640" w:firstLineChars="200"/>
        <w:jc w:val="both"/>
        <w:outlineLvl w:val="0"/>
        <w:rPr>
          <w:rFonts w:ascii="黑体" w:hAnsi="黑体" w:eastAsia="黑体" w:cs="黑体"/>
          <w:bCs/>
          <w:color w:val="auto"/>
        </w:rPr>
      </w:pPr>
      <w:bookmarkStart w:id="88" w:name="_Toc12833"/>
      <w:bookmarkStart w:id="89" w:name="_Toc8826"/>
      <w:bookmarkStart w:id="90" w:name="_Toc6409"/>
      <w:bookmarkStart w:id="91" w:name="_Toc12076"/>
      <w:bookmarkStart w:id="92" w:name="_Toc19323"/>
      <w:r>
        <w:rPr>
          <w:rFonts w:hint="eastAsia" w:ascii="黑体" w:hAnsi="黑体" w:eastAsia="黑体" w:cs="黑体"/>
          <w:bCs/>
          <w:color w:val="auto"/>
        </w:rPr>
        <w:t>八、考生视频监控布置</w:t>
      </w:r>
      <w:bookmarkEnd w:id="88"/>
      <w:bookmarkEnd w:id="89"/>
      <w:bookmarkEnd w:id="90"/>
      <w:bookmarkEnd w:id="91"/>
      <w:bookmarkEnd w:id="92"/>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t>本场考试将使用双视角监控方案，（正面主视角+第二视角鹰眼监控）相结合的在线监控方式，考生应配合进行监控环境的布置以满足监控要求。</w:t>
      </w:r>
    </w:p>
    <w:p>
      <w:pPr>
        <w:pStyle w:val="3"/>
        <w:numPr>
          <w:ilvl w:val="1"/>
          <w:numId w:val="0"/>
        </w:numPr>
        <w:topLinePunct/>
        <w:spacing w:before="0" w:after="0" w:afterLines="0" w:line="360" w:lineRule="auto"/>
        <w:ind w:left="0" w:firstLine="640" w:firstLineChars="200"/>
        <w:jc w:val="both"/>
        <w:rPr>
          <w:rFonts w:ascii="楷体" w:hAnsi="楷体" w:eastAsia="楷体" w:cs="楷体"/>
          <w:b w:val="0"/>
          <w:color w:val="auto"/>
          <w:sz w:val="32"/>
        </w:rPr>
      </w:pPr>
      <w:bookmarkStart w:id="93" w:name="_Toc32071"/>
      <w:bookmarkStart w:id="94" w:name="_Toc2885"/>
      <w:bookmarkStart w:id="95" w:name="_Toc25496"/>
      <w:bookmarkStart w:id="96" w:name="_Toc113472053"/>
      <w:bookmarkStart w:id="97" w:name="_Toc32361"/>
      <w:bookmarkStart w:id="98" w:name="_Toc4523"/>
      <w:bookmarkStart w:id="99" w:name="_Toc20135"/>
      <w:bookmarkStart w:id="100" w:name="_Toc31516"/>
      <w:bookmarkStart w:id="101" w:name="_Toc113573681"/>
      <w:bookmarkStart w:id="102" w:name="_Toc25106"/>
      <w:bookmarkStart w:id="103" w:name="_Toc31424"/>
      <w:bookmarkStart w:id="104" w:name="_Toc12755"/>
      <w:bookmarkStart w:id="105" w:name="_Toc32284"/>
      <w:bookmarkStart w:id="106" w:name="_Toc17099"/>
      <w:bookmarkStart w:id="107" w:name="_Toc16737"/>
      <w:bookmarkStart w:id="108" w:name="_Toc651"/>
      <w:r>
        <w:rPr>
          <w:rFonts w:hint="eastAsia" w:ascii="楷体" w:hAnsi="楷体" w:eastAsia="楷体" w:cs="楷体"/>
          <w:b w:val="0"/>
          <w:bCs/>
          <w:color w:val="auto"/>
          <w:sz w:val="32"/>
          <w:szCs w:val="32"/>
          <w:lang w:val="en-US" w:eastAsia="zh-CN" w:bidi="ar-SA"/>
        </w:rPr>
        <w:t>（一）</w:t>
      </w:r>
      <w:r>
        <w:rPr>
          <w:rFonts w:hint="eastAsia" w:ascii="楷体" w:hAnsi="楷体" w:eastAsia="楷体" w:cs="楷体"/>
          <w:b w:val="0"/>
          <w:color w:val="auto"/>
          <w:sz w:val="32"/>
        </w:rPr>
        <w:t>主视角监控注意事项</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pPr>
        <w:pStyle w:val="20"/>
        <w:widowControl/>
        <w:topLinePunct/>
        <w:autoSpaceDE/>
        <w:autoSpaceDN/>
        <w:adjustRightInd w:val="0"/>
        <w:snapToGrid w:val="0"/>
        <w:spacing w:line="360" w:lineRule="auto"/>
        <w:ind w:left="0" w:right="0" w:firstLineChars="200"/>
        <w:jc w:val="both"/>
        <w:rPr>
          <w:rFonts w:ascii="仿宋" w:hAnsi="仿宋" w:eastAsia="仿宋" w:cs="仿宋"/>
          <w:color w:val="auto"/>
          <w:sz w:val="32"/>
          <w:szCs w:val="32"/>
        </w:rPr>
      </w:pPr>
      <w:r>
        <w:rPr>
          <w:rFonts w:hint="eastAsia" w:ascii="仿宋" w:hAnsi="仿宋" w:eastAsia="仿宋" w:cs="仿宋"/>
          <w:color w:val="auto"/>
          <w:sz w:val="32"/>
          <w:szCs w:val="32"/>
        </w:rPr>
        <w:t>1.主视角摄像头在考试期间须全程开启，无遮挡，注意现场光线，避免背光、光线过强等情况影响监控质量。</w:t>
      </w:r>
    </w:p>
    <w:p>
      <w:pPr>
        <w:pStyle w:val="20"/>
        <w:widowControl/>
        <w:topLinePunct/>
        <w:autoSpaceDE/>
        <w:autoSpaceDN/>
        <w:adjustRightInd w:val="0"/>
        <w:snapToGrid w:val="0"/>
        <w:spacing w:line="360" w:lineRule="auto"/>
        <w:ind w:left="0" w:right="0" w:firstLineChars="200"/>
        <w:jc w:val="both"/>
        <w:rPr>
          <w:rFonts w:ascii="仿宋" w:hAnsi="仿宋" w:eastAsia="仿宋" w:cs="仿宋"/>
          <w:color w:val="auto"/>
          <w:sz w:val="32"/>
          <w:szCs w:val="32"/>
        </w:rPr>
      </w:pPr>
      <w:r>
        <w:rPr>
          <w:rFonts w:hint="eastAsia" w:ascii="仿宋" w:hAnsi="仿宋" w:eastAsia="仿宋" w:cs="仿宋"/>
          <w:color w:val="auto"/>
          <w:sz w:val="32"/>
          <w:szCs w:val="32"/>
        </w:rPr>
        <w:t>2.主视角摄像头须保持正面面对考生，距离考生50CM左右，考生完整的头部、肩部须处在监控范围内，并露出双耳，确保正面影像清晰可见。</w:t>
      </w:r>
    </w:p>
    <w:p>
      <w:pPr>
        <w:pStyle w:val="20"/>
        <w:widowControl/>
        <w:topLinePunct/>
        <w:autoSpaceDE/>
        <w:autoSpaceDN/>
        <w:adjustRightInd w:val="0"/>
        <w:snapToGrid w:val="0"/>
        <w:spacing w:line="360" w:lineRule="auto"/>
        <w:ind w:left="0" w:right="0" w:firstLineChars="200"/>
        <w:jc w:val="both"/>
        <w:rPr>
          <w:rFonts w:ascii="仿宋" w:hAnsi="仿宋" w:eastAsia="仿宋" w:cs="仿宋"/>
          <w:color w:val="auto"/>
          <w:sz w:val="32"/>
          <w:szCs w:val="32"/>
        </w:rPr>
      </w:pPr>
      <w:r>
        <w:rPr>
          <w:rFonts w:hint="eastAsia" w:ascii="仿宋" w:hAnsi="仿宋" w:eastAsia="仿宋" w:cs="仿宋"/>
          <w:color w:val="auto"/>
          <w:sz w:val="32"/>
          <w:szCs w:val="32"/>
        </w:rPr>
        <w:t>3.请注意考试设备须电量充足，建议全程使用外接电源。</w:t>
      </w:r>
    </w:p>
    <w:p>
      <w:pPr>
        <w:pStyle w:val="20"/>
        <w:widowControl/>
        <w:topLinePunct/>
        <w:autoSpaceDE/>
        <w:autoSpaceDN/>
        <w:adjustRightInd w:val="0"/>
        <w:snapToGrid w:val="0"/>
        <w:spacing w:line="360" w:lineRule="auto"/>
        <w:ind w:left="0" w:right="0" w:firstLineChars="200"/>
        <w:jc w:val="both"/>
        <w:rPr>
          <w:rFonts w:ascii="仿宋" w:hAnsi="仿宋" w:eastAsia="仿宋" w:cs="仿宋"/>
          <w:color w:val="auto"/>
          <w:sz w:val="32"/>
          <w:szCs w:val="32"/>
        </w:rPr>
      </w:pPr>
      <w:r>
        <w:rPr>
          <w:rFonts w:hint="eastAsia" w:ascii="仿宋" w:hAnsi="仿宋" w:eastAsia="仿宋" w:cs="仿宋"/>
          <w:color w:val="auto"/>
          <w:sz w:val="32"/>
          <w:szCs w:val="32"/>
        </w:rPr>
        <w:t>4.进入考试系统前应关闭电脑上与考试无关网页和软件，包括安全卫士、电脑管家、各类通讯软件、音视频播放、直播软件及辅助上网工具（网络代理）等，以免由于网络冲突无法进入考试或被动弹窗导致被判定为违规。</w:t>
      </w:r>
    </w:p>
    <w:p>
      <w:pPr>
        <w:pStyle w:val="3"/>
        <w:numPr>
          <w:ilvl w:val="1"/>
          <w:numId w:val="0"/>
        </w:numPr>
        <w:topLinePunct/>
        <w:spacing w:before="0" w:after="0" w:afterLines="0" w:line="360" w:lineRule="auto"/>
        <w:ind w:left="0" w:firstLine="640" w:firstLineChars="200"/>
        <w:jc w:val="both"/>
        <w:rPr>
          <w:rFonts w:ascii="楷体" w:hAnsi="楷体" w:eastAsia="楷体" w:cs="楷体"/>
          <w:b w:val="0"/>
          <w:color w:val="auto"/>
          <w:sz w:val="32"/>
        </w:rPr>
      </w:pPr>
      <w:bookmarkStart w:id="109" w:name="_Toc8796"/>
      <w:bookmarkStart w:id="110" w:name="_Toc7385"/>
      <w:bookmarkStart w:id="111" w:name="_Toc5069"/>
      <w:bookmarkStart w:id="112" w:name="_Toc15020"/>
      <w:bookmarkStart w:id="113" w:name="_Toc113573682"/>
      <w:bookmarkStart w:id="114" w:name="_Toc4984"/>
      <w:bookmarkStart w:id="115" w:name="_Toc30775"/>
      <w:bookmarkStart w:id="116" w:name="_Toc28212"/>
      <w:bookmarkStart w:id="117" w:name="_Toc12172"/>
      <w:bookmarkStart w:id="118" w:name="_Toc24918"/>
      <w:bookmarkStart w:id="119" w:name="_Toc17221"/>
      <w:bookmarkStart w:id="120" w:name="_Toc323"/>
      <w:bookmarkStart w:id="121" w:name="_Toc113472054"/>
      <w:bookmarkStart w:id="122" w:name="_Toc29574"/>
      <w:bookmarkStart w:id="123" w:name="_Toc24870"/>
      <w:bookmarkStart w:id="124" w:name="_Toc21888"/>
      <w:r>
        <w:rPr>
          <w:rFonts w:hint="eastAsia" w:ascii="楷体" w:hAnsi="楷体" w:eastAsia="楷体" w:cs="楷体"/>
          <w:b w:val="0"/>
          <w:bCs/>
          <w:color w:val="auto"/>
          <w:sz w:val="32"/>
          <w:szCs w:val="32"/>
          <w:lang w:val="en-US" w:eastAsia="zh-CN" w:bidi="ar-SA"/>
        </w:rPr>
        <w:t>（二）</w:t>
      </w:r>
      <w:r>
        <w:rPr>
          <w:rFonts w:hint="eastAsia" w:ascii="楷体" w:hAnsi="楷体" w:eastAsia="楷体" w:cs="楷体"/>
          <w:b w:val="0"/>
          <w:color w:val="auto"/>
          <w:sz w:val="32"/>
        </w:rPr>
        <w:t>第二视角鹰眼监控要求</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pPr>
        <w:pStyle w:val="20"/>
        <w:widowControl/>
        <w:topLinePunct/>
        <w:autoSpaceDE/>
        <w:autoSpaceDN/>
        <w:adjustRightInd w:val="0"/>
        <w:snapToGrid w:val="0"/>
        <w:spacing w:line="360" w:lineRule="auto"/>
        <w:ind w:left="0" w:right="0" w:firstLineChars="200"/>
        <w:jc w:val="both"/>
        <w:rPr>
          <w:rFonts w:ascii="仿宋" w:hAnsi="仿宋" w:eastAsia="仿宋" w:cs="仿宋"/>
          <w:color w:val="auto"/>
          <w:sz w:val="32"/>
          <w:szCs w:val="32"/>
        </w:rPr>
      </w:pPr>
      <w:r>
        <w:rPr>
          <w:rFonts w:hint="eastAsia" w:ascii="仿宋" w:hAnsi="仿宋" w:eastAsia="仿宋" w:cs="仿宋"/>
          <w:color w:val="auto"/>
          <w:sz w:val="32"/>
          <w:szCs w:val="32"/>
        </w:rPr>
        <w:t>1.鹰眼监控设备应放置在考生侧后方、距离1.5米-2米处的稳定位置，须拍摄到考生写字台桌面、考生双手的动作以及电脑屏幕的状态，须确保考试电脑屏幕、键盘、全身（注意手和键盘不要被身体遮挡）和桌面可见，且写字台桌面除考试必需用具外需保持干净整洁。</w:t>
      </w:r>
    </w:p>
    <w:p>
      <w:pPr>
        <w:pStyle w:val="20"/>
        <w:widowControl/>
        <w:topLinePunct/>
        <w:autoSpaceDE/>
        <w:autoSpaceDN/>
        <w:adjustRightInd w:val="0"/>
        <w:snapToGrid w:val="0"/>
        <w:spacing w:line="360" w:lineRule="auto"/>
        <w:ind w:left="0" w:right="0" w:firstLineChars="200"/>
        <w:jc w:val="both"/>
        <w:rPr>
          <w:rFonts w:ascii="仿宋" w:hAnsi="仿宋" w:eastAsia="仿宋" w:cs="仿宋"/>
          <w:color w:val="auto"/>
          <w:sz w:val="32"/>
          <w:szCs w:val="32"/>
        </w:rPr>
      </w:pPr>
      <w:r>
        <w:rPr>
          <w:rFonts w:hint="eastAsia" w:ascii="仿宋" w:hAnsi="仿宋" w:eastAsia="仿宋" w:cs="仿宋"/>
          <w:color w:val="auto"/>
          <w:sz w:val="32"/>
          <w:szCs w:val="32"/>
        </w:rPr>
        <w:t>2.请将智能手机或平板设备固定摆放，建议使用手机支架，便于按要求调整到合适的位置和高度。</w:t>
      </w:r>
    </w:p>
    <w:p>
      <w:pPr>
        <w:pStyle w:val="20"/>
        <w:widowControl/>
        <w:topLinePunct/>
        <w:autoSpaceDE/>
        <w:autoSpaceDN/>
        <w:adjustRightInd w:val="0"/>
        <w:snapToGrid w:val="0"/>
        <w:spacing w:line="360" w:lineRule="auto"/>
        <w:ind w:left="0" w:right="0" w:firstLineChars="200"/>
        <w:jc w:val="both"/>
        <w:rPr>
          <w:rFonts w:ascii="仿宋" w:hAnsi="仿宋" w:eastAsia="仿宋" w:cs="仿宋"/>
          <w:color w:val="auto"/>
          <w:sz w:val="32"/>
          <w:szCs w:val="32"/>
        </w:rPr>
      </w:pPr>
      <w:r>
        <w:rPr>
          <w:rFonts w:hint="eastAsia" w:ascii="仿宋" w:hAnsi="仿宋" w:eastAsia="仿宋" w:cs="仿宋"/>
          <w:color w:val="auto"/>
          <w:sz w:val="32"/>
          <w:szCs w:val="32"/>
        </w:rPr>
        <w:t>3.确保鹰眼监控设备电量充足，建议全程使用外接电源，以免由于断电导致监考视频中断被判定为违规。</w:t>
      </w:r>
    </w:p>
    <w:p>
      <w:pPr>
        <w:pStyle w:val="20"/>
        <w:widowControl/>
        <w:topLinePunct/>
        <w:autoSpaceDE/>
        <w:autoSpaceDN/>
        <w:adjustRightInd w:val="0"/>
        <w:snapToGrid w:val="0"/>
        <w:spacing w:line="360" w:lineRule="auto"/>
        <w:ind w:left="0" w:right="0" w:firstLineChars="200"/>
        <w:jc w:val="both"/>
        <w:rPr>
          <w:rFonts w:ascii="仿宋" w:hAnsi="仿宋" w:eastAsia="仿宋" w:cs="仿宋"/>
          <w:color w:val="auto"/>
          <w:sz w:val="32"/>
          <w:szCs w:val="32"/>
        </w:rPr>
      </w:pPr>
      <w:bookmarkStart w:id="125" w:name="_Hlk113569436"/>
      <w:r>
        <w:rPr>
          <w:rFonts w:hint="eastAsia" w:ascii="仿宋" w:hAnsi="仿宋" w:eastAsia="仿宋" w:cs="仿宋"/>
          <w:color w:val="auto"/>
          <w:sz w:val="32"/>
          <w:szCs w:val="32"/>
        </w:rPr>
        <w:t>4.开启鹰眼监控前应关闭与考试无关应用的提醒功能，将设备设置为静音，避免来电、微信、或其他应用打断监控过程，需要在考前开启设备免打扰模式，并选择拒绝所有来电和提醒。（如果鹰眼监控被打断掉线，可重新扫码登录）。</w:t>
      </w:r>
      <w:bookmarkEnd w:id="125"/>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t>监控环境可参照以下示意图：</w:t>
      </w:r>
    </w:p>
    <w:p>
      <w:pPr>
        <w:widowControl/>
        <w:topLinePunct/>
        <w:autoSpaceDE/>
        <w:autoSpaceDN/>
        <w:adjustRightInd w:val="0"/>
        <w:snapToGrid w:val="0"/>
        <w:spacing w:line="360" w:lineRule="auto"/>
        <w:ind w:firstLine="440" w:firstLineChars="200"/>
        <w:jc w:val="center"/>
        <w:rPr>
          <w:rFonts w:ascii="仿宋" w:hAnsi="仿宋" w:eastAsia="仿宋" w:cs="仿宋"/>
          <w:color w:val="auto"/>
          <w:sz w:val="32"/>
          <w:szCs w:val="32"/>
        </w:rPr>
      </w:pPr>
      <w:r>
        <w:rPr>
          <w:rFonts w:ascii="华文中宋" w:hAnsi="华文中宋" w:eastAsia="华文中宋"/>
          <w:color w:val="auto"/>
        </w:rPr>
        <w:drawing>
          <wp:anchor distT="0" distB="0" distL="114300" distR="114300" simplePos="0" relativeHeight="251664384" behindDoc="0" locked="0" layoutInCell="1" allowOverlap="1">
            <wp:simplePos x="0" y="0"/>
            <wp:positionH relativeFrom="margin">
              <wp:posOffset>1487170</wp:posOffset>
            </wp:positionH>
            <wp:positionV relativeFrom="paragraph">
              <wp:posOffset>6985</wp:posOffset>
            </wp:positionV>
            <wp:extent cx="3547745" cy="2110740"/>
            <wp:effectExtent l="0" t="0" r="0" b="3810"/>
            <wp:wrapSquare wrapText="bothSides"/>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7745" cy="2110740"/>
                    </a:xfrm>
                    <a:prstGeom prst="rect">
                      <a:avLst/>
                    </a:prstGeom>
                    <a:noFill/>
                    <a:ln>
                      <a:noFill/>
                    </a:ln>
                  </pic:spPr>
                </pic:pic>
              </a:graphicData>
            </a:graphic>
          </wp:anchor>
        </w:drawing>
      </w:r>
    </w:p>
    <w:p>
      <w:pPr>
        <w:widowControl/>
        <w:topLinePunct/>
        <w:autoSpaceDE/>
        <w:autoSpaceDN/>
        <w:adjustRightInd w:val="0"/>
        <w:snapToGrid w:val="0"/>
        <w:spacing w:line="360" w:lineRule="auto"/>
        <w:ind w:firstLine="640" w:firstLineChars="200"/>
        <w:jc w:val="center"/>
        <w:rPr>
          <w:rFonts w:ascii="仿宋" w:hAnsi="仿宋" w:eastAsia="仿宋" w:cs="仿宋"/>
          <w:color w:val="auto"/>
          <w:sz w:val="32"/>
          <w:szCs w:val="32"/>
        </w:rPr>
      </w:pPr>
    </w:p>
    <w:p>
      <w:pPr>
        <w:widowControl/>
        <w:topLinePunct/>
        <w:autoSpaceDE/>
        <w:autoSpaceDN/>
        <w:adjustRightInd w:val="0"/>
        <w:snapToGrid w:val="0"/>
        <w:spacing w:line="360" w:lineRule="auto"/>
        <w:ind w:firstLine="640" w:firstLineChars="200"/>
        <w:jc w:val="center"/>
        <w:rPr>
          <w:rFonts w:ascii="仿宋" w:hAnsi="仿宋" w:eastAsia="仿宋" w:cs="仿宋"/>
          <w:color w:val="auto"/>
          <w:sz w:val="32"/>
          <w:szCs w:val="32"/>
        </w:rPr>
      </w:pPr>
    </w:p>
    <w:p>
      <w:pPr>
        <w:widowControl/>
        <w:topLinePunct/>
        <w:autoSpaceDE/>
        <w:autoSpaceDN/>
        <w:adjustRightInd w:val="0"/>
        <w:snapToGrid w:val="0"/>
        <w:spacing w:line="360" w:lineRule="auto"/>
        <w:ind w:firstLine="640" w:firstLineChars="200"/>
        <w:jc w:val="both"/>
        <w:rPr>
          <w:rFonts w:ascii="仿宋" w:hAnsi="仿宋" w:eastAsia="仿宋" w:cs="仿宋"/>
          <w:color w:val="auto"/>
          <w:sz w:val="32"/>
          <w:szCs w:val="32"/>
        </w:rPr>
      </w:pPr>
    </w:p>
    <w:p>
      <w:pPr>
        <w:widowControl/>
        <w:topLinePunct/>
        <w:autoSpaceDE/>
        <w:autoSpaceDN/>
        <w:adjustRightInd w:val="0"/>
        <w:snapToGrid w:val="0"/>
        <w:spacing w:line="360" w:lineRule="auto"/>
        <w:ind w:firstLine="640" w:firstLineChars="200"/>
        <w:jc w:val="both"/>
        <w:rPr>
          <w:rFonts w:ascii="仿宋" w:hAnsi="仿宋" w:eastAsia="仿宋" w:cs="仿宋"/>
          <w:color w:val="auto"/>
          <w:sz w:val="32"/>
          <w:szCs w:val="32"/>
        </w:rPr>
      </w:pPr>
    </w:p>
    <w:p>
      <w:pPr>
        <w:topLinePunct/>
        <w:spacing w:line="360" w:lineRule="auto"/>
        <w:ind w:firstLine="640" w:firstLineChars="200"/>
        <w:jc w:val="both"/>
        <w:rPr>
          <w:rFonts w:ascii="仿宋" w:hAnsi="仿宋" w:eastAsia="仿宋" w:cs="仿宋"/>
          <w:b/>
          <w:bCs/>
          <w:color w:val="auto"/>
          <w:sz w:val="32"/>
          <w:szCs w:val="32"/>
        </w:rPr>
      </w:pPr>
      <w:r>
        <w:rPr>
          <w:rFonts w:hint="eastAsia" w:ascii="仿宋" w:hAnsi="仿宋" w:eastAsia="仿宋" w:cs="仿宋"/>
          <w:color w:val="auto"/>
          <w:sz w:val="32"/>
          <w:szCs w:val="32"/>
        </w:rPr>
        <mc:AlternateContent>
          <mc:Choice Requires="wps">
            <w:drawing>
              <wp:anchor distT="0" distB="0" distL="114300" distR="114300" simplePos="0" relativeHeight="251663360" behindDoc="0" locked="0" layoutInCell="1" allowOverlap="1">
                <wp:simplePos x="0" y="0"/>
                <wp:positionH relativeFrom="margin">
                  <wp:posOffset>1354455</wp:posOffset>
                </wp:positionH>
                <wp:positionV relativeFrom="paragraph">
                  <wp:posOffset>128905</wp:posOffset>
                </wp:positionV>
                <wp:extent cx="3547745" cy="635"/>
                <wp:effectExtent l="0" t="0" r="0" b="0"/>
                <wp:wrapSquare wrapText="bothSides"/>
                <wp:docPr id="24" name="文本框 24"/>
                <wp:cNvGraphicFramePr/>
                <a:graphic xmlns:a="http://schemas.openxmlformats.org/drawingml/2006/main">
                  <a:graphicData uri="http://schemas.microsoft.com/office/word/2010/wordprocessingShape">
                    <wps:wsp>
                      <wps:cNvSpPr txBox="1"/>
                      <wps:spPr>
                        <a:xfrm>
                          <a:off x="0" y="0"/>
                          <a:ext cx="3547745" cy="635"/>
                        </a:xfrm>
                        <a:prstGeom prst="rect">
                          <a:avLst/>
                        </a:prstGeom>
                        <a:solidFill>
                          <a:prstClr val="white"/>
                        </a:solidFill>
                        <a:ln>
                          <a:noFill/>
                        </a:ln>
                      </wps:spPr>
                      <wps:txbx>
                        <w:txbxContent>
                          <w:p>
                            <w:pPr>
                              <w:pStyle w:val="5"/>
                              <w:ind w:left="560" w:hanging="560"/>
                              <w:jc w:val="center"/>
                              <w:rPr>
                                <w:rFonts w:ascii="仿宋" w:hAnsi="仿宋" w:eastAsia="仿宋" w:cs="仿宋"/>
                                <w:sz w:val="28"/>
                                <w:szCs w:val="28"/>
                              </w:rPr>
                            </w:pPr>
                            <w:r>
                              <w:rPr>
                                <w:rFonts w:hint="eastAsia" w:ascii="仿宋" w:hAnsi="仿宋" w:eastAsia="仿宋" w:cs="仿宋"/>
                                <w:sz w:val="28"/>
                                <w:szCs w:val="28"/>
                              </w:rPr>
                              <w:t>图16 监控环境示意图</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06.65pt;margin-top:10.15pt;height:0.05pt;width:279.35pt;mso-position-horizontal-relative:margin;mso-wrap-distance-bottom:0pt;mso-wrap-distance-left:9pt;mso-wrap-distance-right:9pt;mso-wrap-distance-top:0pt;z-index:251663360;mso-width-relative:page;mso-height-relative:page;" fillcolor="#FFFFFF" filled="t" stroked="f" coordsize="21600,21600" o:gfxdata="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l+Vp9gAAAAJAQAADwAAAAAAAAABACAAAAAiAAAAZHJz&#10;L2Rvd25yZXYueG1sUEsBAhQAFAAAAAgAh07iQLqQcSY9AgAAdAQAAA4AAAAAAAAAAQAgAAAAJwEA&#10;AGRycy9lMm9Eb2MueG1sUEsFBgAAAAAGAAYAWQEAANYFAAAAAA==&#10;">
                <v:fill on="t" focussize="0,0"/>
                <v:stroke on="f"/>
                <v:imagedata o:title=""/>
                <o:lock v:ext="edit" aspectratio="f"/>
                <v:textbox inset="0mm,0mm,0mm,0mm" style="mso-fit-shape-to-text:t;">
                  <w:txbxContent>
                    <w:p>
                      <w:pPr>
                        <w:pStyle w:val="5"/>
                        <w:ind w:left="560" w:hanging="560"/>
                        <w:jc w:val="center"/>
                        <w:rPr>
                          <w:rFonts w:ascii="仿宋" w:hAnsi="仿宋" w:eastAsia="仿宋" w:cs="仿宋"/>
                          <w:sz w:val="28"/>
                          <w:szCs w:val="28"/>
                        </w:rPr>
                      </w:pPr>
                      <w:r>
                        <w:rPr>
                          <w:rFonts w:hint="eastAsia" w:ascii="仿宋" w:hAnsi="仿宋" w:eastAsia="仿宋" w:cs="仿宋"/>
                          <w:sz w:val="28"/>
                          <w:szCs w:val="28"/>
                        </w:rPr>
                        <w:t>图16 监控环境示意图</w:t>
                      </w:r>
                    </w:p>
                  </w:txbxContent>
                </v:textbox>
                <w10:wrap type="square"/>
              </v:shape>
            </w:pict>
          </mc:Fallback>
        </mc:AlternateContent>
      </w:r>
    </w:p>
    <w:p>
      <w:pPr>
        <w:topLinePunct/>
        <w:spacing w:line="360" w:lineRule="auto"/>
        <w:ind w:firstLine="643" w:firstLineChars="200"/>
        <w:jc w:val="both"/>
        <w:rPr>
          <w:rFonts w:ascii="仿宋" w:hAnsi="仿宋" w:eastAsia="仿宋" w:cs="仿宋"/>
          <w:b/>
          <w:bCs/>
          <w:color w:val="auto"/>
          <w:sz w:val="32"/>
          <w:szCs w:val="32"/>
        </w:rPr>
      </w:pPr>
    </w:p>
    <w:p>
      <w:pPr>
        <w:topLinePunct/>
        <w:spacing w:line="360" w:lineRule="auto"/>
        <w:ind w:firstLine="643" w:firstLineChars="200"/>
        <w:jc w:val="both"/>
        <w:rPr>
          <w:rFonts w:ascii="仿宋" w:hAnsi="仿宋" w:eastAsia="仿宋" w:cs="仿宋"/>
          <w:color w:val="auto"/>
          <w:sz w:val="32"/>
          <w:szCs w:val="32"/>
        </w:rPr>
      </w:pPr>
      <w:r>
        <w:rPr>
          <w:rFonts w:hint="eastAsia" w:ascii="仿宋" w:hAnsi="仿宋" w:eastAsia="仿宋" w:cs="仿宋"/>
          <w:b/>
          <w:bCs/>
          <w:color w:val="auto"/>
          <w:sz w:val="32"/>
          <w:szCs w:val="32"/>
        </w:rPr>
        <w:t>请注意：考试过程的中采集的监控信息，将只允许考试主办方查阅，作为判定考生是否遵守考试规则的辅助依据；不会用在除此之外的其他用途。</w:t>
      </w:r>
      <w:bookmarkStart w:id="126" w:name="_bookmark0"/>
      <w:bookmarkEnd w:id="126"/>
      <w:bookmarkStart w:id="127" w:name="_Toc113573683"/>
      <w:bookmarkStart w:id="128" w:name="_Toc15672"/>
      <w:bookmarkStart w:id="129" w:name="_Toc20348"/>
      <w:bookmarkStart w:id="130" w:name="_Toc23329"/>
      <w:bookmarkStart w:id="131" w:name="_Toc5921"/>
      <w:bookmarkStart w:id="132" w:name="_Toc954"/>
      <w:bookmarkStart w:id="133" w:name="_Toc17139"/>
      <w:bookmarkStart w:id="134" w:name="_Toc31334"/>
      <w:bookmarkStart w:id="135" w:name="_Toc2022"/>
      <w:bookmarkStart w:id="136" w:name="_Toc113472055"/>
      <w:bookmarkStart w:id="137" w:name="_Toc19395"/>
    </w:p>
    <w:p>
      <w:pPr>
        <w:pStyle w:val="7"/>
        <w:topLinePunct/>
        <w:spacing w:line="360" w:lineRule="auto"/>
        <w:ind w:firstLine="640" w:firstLineChars="200"/>
        <w:jc w:val="both"/>
        <w:outlineLvl w:val="0"/>
        <w:rPr>
          <w:rFonts w:ascii="黑体" w:hAnsi="黑体" w:eastAsia="黑体" w:cs="黑体"/>
          <w:bCs/>
          <w:color w:val="auto"/>
        </w:rPr>
      </w:pPr>
      <w:bookmarkStart w:id="138" w:name="_Toc12590"/>
      <w:bookmarkStart w:id="139" w:name="_Toc1056"/>
      <w:bookmarkStart w:id="140" w:name="_Toc26428"/>
      <w:bookmarkStart w:id="141" w:name="_Toc23832"/>
      <w:bookmarkStart w:id="142" w:name="_Toc27171"/>
      <w:r>
        <w:rPr>
          <w:rFonts w:hint="eastAsia" w:ascii="黑体" w:hAnsi="黑体" w:eastAsia="黑体" w:cs="黑体"/>
          <w:bCs/>
          <w:color w:val="auto"/>
        </w:rPr>
        <w:t>九、易考的答题过程</w:t>
      </w:r>
      <w:bookmarkEnd w:id="138"/>
      <w:bookmarkEnd w:id="139"/>
      <w:bookmarkEnd w:id="140"/>
      <w:bookmarkEnd w:id="141"/>
      <w:bookmarkEnd w:id="142"/>
    </w:p>
    <w:p>
      <w:pPr>
        <w:pStyle w:val="20"/>
        <w:numPr>
          <w:ilvl w:val="3"/>
          <w:numId w:val="4"/>
        </w:numPr>
        <w:topLinePunct/>
        <w:spacing w:line="360" w:lineRule="auto"/>
        <w:jc w:val="both"/>
        <w:rPr>
          <w:rFonts w:ascii="仿宋" w:hAnsi="仿宋" w:eastAsia="仿宋" w:cs="仿宋"/>
          <w:color w:val="auto"/>
          <w:sz w:val="32"/>
          <w:szCs w:val="32"/>
        </w:rPr>
      </w:pPr>
      <w:r>
        <w:rPr>
          <w:rFonts w:ascii="华文中宋" w:hAnsi="华文中宋" w:eastAsia="华文中宋"/>
          <w:color w:val="auto"/>
        </w:rPr>
        <w:drawing>
          <wp:anchor distT="0" distB="0" distL="0" distR="0" simplePos="0" relativeHeight="251667456" behindDoc="0" locked="0" layoutInCell="1" allowOverlap="1">
            <wp:simplePos x="0" y="0"/>
            <wp:positionH relativeFrom="column">
              <wp:posOffset>556260</wp:posOffset>
            </wp:positionH>
            <wp:positionV relativeFrom="paragraph">
              <wp:posOffset>358140</wp:posOffset>
            </wp:positionV>
            <wp:extent cx="5086350" cy="2706370"/>
            <wp:effectExtent l="0" t="0" r="0" b="17780"/>
            <wp:wrapNone/>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6350" cy="2706370"/>
                    </a:xfrm>
                    <a:prstGeom prst="rect">
                      <a:avLst/>
                    </a:prstGeom>
                  </pic:spPr>
                </pic:pic>
              </a:graphicData>
            </a:graphic>
          </wp:anchor>
        </w:drawing>
      </w:r>
      <w:r>
        <w:rPr>
          <w:rFonts w:hint="eastAsia" w:ascii="仿宋" w:hAnsi="仿宋" w:eastAsia="仿宋" w:cs="仿宋"/>
          <w:color w:val="auto"/>
          <w:sz w:val="32"/>
          <w:szCs w:val="32"/>
        </w:rPr>
        <w:t>考试界面简介</w:t>
      </w:r>
    </w:p>
    <w:p>
      <w:pPr>
        <w:topLinePunct/>
        <w:spacing w:line="360" w:lineRule="auto"/>
        <w:ind w:firstLine="640" w:firstLineChars="200"/>
        <w:jc w:val="both"/>
        <w:rPr>
          <w:rFonts w:ascii="仿宋" w:hAnsi="仿宋" w:eastAsia="仿宋" w:cs="仿宋"/>
          <w:color w:val="auto"/>
          <w:sz w:val="32"/>
          <w:szCs w:val="32"/>
        </w:rPr>
      </w:pPr>
    </w:p>
    <w:p>
      <w:pPr>
        <w:topLinePunct/>
        <w:spacing w:line="360" w:lineRule="auto"/>
        <w:ind w:firstLine="640" w:firstLineChars="200"/>
        <w:jc w:val="both"/>
        <w:rPr>
          <w:rFonts w:ascii="仿宋" w:hAnsi="仿宋" w:eastAsia="仿宋" w:cs="仿宋"/>
          <w:color w:val="auto"/>
          <w:sz w:val="32"/>
          <w:szCs w:val="32"/>
        </w:rPr>
      </w:pPr>
    </w:p>
    <w:p>
      <w:pPr>
        <w:topLinePunct/>
        <w:spacing w:line="360" w:lineRule="auto"/>
        <w:ind w:firstLine="640" w:firstLineChars="200"/>
        <w:jc w:val="both"/>
        <w:rPr>
          <w:rFonts w:ascii="仿宋" w:hAnsi="仿宋" w:eastAsia="仿宋" w:cs="仿宋"/>
          <w:color w:val="auto"/>
          <w:sz w:val="32"/>
          <w:szCs w:val="32"/>
        </w:rPr>
      </w:pPr>
    </w:p>
    <w:p>
      <w:pPr>
        <w:topLinePunct/>
        <w:spacing w:line="360" w:lineRule="auto"/>
        <w:ind w:firstLine="640" w:firstLineChars="200"/>
        <w:jc w:val="both"/>
        <w:rPr>
          <w:rFonts w:ascii="仿宋" w:hAnsi="仿宋" w:eastAsia="仿宋" w:cs="仿宋"/>
          <w:color w:val="auto"/>
          <w:sz w:val="32"/>
          <w:szCs w:val="32"/>
        </w:rPr>
      </w:pPr>
    </w:p>
    <w:p>
      <w:pPr>
        <w:topLinePunct/>
        <w:spacing w:line="360" w:lineRule="auto"/>
        <w:ind w:firstLine="640" w:firstLineChars="200"/>
        <w:jc w:val="both"/>
        <w:rPr>
          <w:rFonts w:ascii="仿宋" w:hAnsi="仿宋" w:eastAsia="仿宋" w:cs="仿宋"/>
          <w:color w:val="auto"/>
          <w:sz w:val="32"/>
          <w:szCs w:val="32"/>
        </w:rPr>
      </w:pPr>
    </w:p>
    <w:p>
      <w:pPr>
        <w:topLinePunct/>
        <w:spacing w:line="360" w:lineRule="auto"/>
        <w:ind w:firstLine="640" w:firstLineChars="200"/>
        <w:jc w:val="both"/>
        <w:rPr>
          <w:rFonts w:ascii="仿宋" w:hAnsi="仿宋" w:eastAsia="仿宋" w:cs="仿宋"/>
          <w:color w:val="auto"/>
          <w:sz w:val="32"/>
          <w:szCs w:val="32"/>
        </w:rPr>
      </w:pPr>
    </w:p>
    <w:p>
      <w:pPr>
        <w:topLinePunct/>
        <w:spacing w:line="360" w:lineRule="auto"/>
        <w:ind w:firstLine="640" w:firstLineChars="200"/>
        <w:jc w:val="both"/>
        <w:rPr>
          <w:rFonts w:ascii="仿宋" w:hAnsi="仿宋" w:eastAsia="仿宋" w:cs="仿宋"/>
          <w:color w:val="auto"/>
          <w:sz w:val="32"/>
          <w:szCs w:val="32"/>
        </w:rPr>
      </w:pPr>
    </w:p>
    <w:p>
      <w:pPr>
        <w:topLinePunct/>
        <w:spacing w:line="360" w:lineRule="auto"/>
        <w:ind w:firstLine="320" w:firstLineChars="100"/>
        <w:jc w:val="center"/>
        <w:rPr>
          <w:rFonts w:ascii="仿宋" w:hAnsi="仿宋" w:eastAsia="仿宋" w:cs="仿宋"/>
          <w:color w:val="auto"/>
          <w:sz w:val="32"/>
          <w:szCs w:val="32"/>
        </w:rPr>
      </w:pPr>
      <w:r>
        <w:rPr>
          <w:rFonts w:hint="eastAsia" w:ascii="仿宋" w:hAnsi="仿宋" w:eastAsia="仿宋" w:cs="仿宋"/>
          <w:color w:val="auto"/>
          <w:sz w:val="32"/>
          <w:szCs w:val="32"/>
        </w:rPr>
        <w:t>图1</w:t>
      </w:r>
      <w:r>
        <w:rPr>
          <w:rFonts w:ascii="仿宋" w:hAnsi="仿宋" w:eastAsia="仿宋" w:cs="仿宋"/>
          <w:color w:val="auto"/>
          <w:sz w:val="32"/>
          <w:szCs w:val="32"/>
        </w:rPr>
        <w:t xml:space="preserve">7 </w:t>
      </w:r>
      <w:r>
        <w:rPr>
          <w:rFonts w:hint="eastAsia" w:ascii="仿宋" w:hAnsi="仿宋" w:eastAsia="仿宋" w:cs="仿宋"/>
          <w:color w:val="auto"/>
          <w:sz w:val="32"/>
          <w:szCs w:val="32"/>
        </w:rPr>
        <w:t>答题界面</w:t>
      </w:r>
    </w:p>
    <w:p>
      <w:pPr>
        <w:widowControl/>
        <w:autoSpaceDE/>
        <w:autoSpaceDN/>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rPr>
        <w:t>请注意：本文档内容仅介绍考试界面，详细的答题单元说明等，请以正式考试界面为准。</w:t>
      </w:r>
    </w:p>
    <w:p>
      <w:pPr>
        <w:pStyle w:val="20"/>
        <w:numPr>
          <w:ilvl w:val="3"/>
          <w:numId w:val="4"/>
        </w:numPr>
        <w:topLinePunct/>
        <w:spacing w:line="360" w:lineRule="auto"/>
        <w:jc w:val="both"/>
        <w:outlineLvl w:val="9"/>
        <w:rPr>
          <w:rFonts w:ascii="仿宋" w:hAnsi="仿宋" w:eastAsia="仿宋" w:cs="仿宋"/>
          <w:color w:val="auto"/>
          <w:sz w:val="32"/>
          <w:szCs w:val="32"/>
        </w:rPr>
      </w:pPr>
      <w:bookmarkStart w:id="143" w:name="_Toc24886"/>
      <w:r>
        <w:rPr>
          <w:rFonts w:hint="eastAsia" w:ascii="仿宋" w:hAnsi="仿宋" w:eastAsia="仿宋" w:cs="仿宋"/>
          <w:color w:val="auto"/>
          <w:sz w:val="32"/>
          <w:szCs w:val="32"/>
        </w:rPr>
        <w:t>考生与监考的交互</w:t>
      </w:r>
      <w:bookmarkEnd w:id="143"/>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t>监考官发送的信息，将出现在答题界面中，可点击右上角的“监控”图标进一步查看详情。</w:t>
      </w:r>
    </w:p>
    <w:p>
      <w:pPr>
        <w:topLinePunct/>
        <w:spacing w:line="360" w:lineRule="auto"/>
        <w:ind w:firstLine="440" w:firstLineChars="200"/>
        <w:jc w:val="both"/>
        <w:rPr>
          <w:rFonts w:ascii="仿宋" w:hAnsi="仿宋" w:eastAsia="仿宋" w:cs="仿宋"/>
          <w:color w:val="auto"/>
          <w:sz w:val="32"/>
          <w:szCs w:val="32"/>
        </w:rPr>
      </w:pPr>
      <w:r>
        <w:rPr>
          <w:color w:val="auto"/>
        </w:rPr>
        <w:drawing>
          <wp:inline distT="0" distB="0" distL="0" distR="0">
            <wp:extent cx="3100070" cy="1570355"/>
            <wp:effectExtent l="0" t="0" r="5080" b="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9330" cy="1575315"/>
                    </a:xfrm>
                    <a:prstGeom prst="rect">
                      <a:avLst/>
                    </a:prstGeom>
                  </pic:spPr>
                </pic:pic>
              </a:graphicData>
            </a:graphic>
          </wp:inline>
        </w:drawing>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t>若监考官发起视频通话，会在答题界面中出现通话界面，考生无法自行关闭。</w:t>
      </w:r>
    </w:p>
    <w:p>
      <w:pPr>
        <w:topLinePunct/>
        <w:spacing w:line="360" w:lineRule="auto"/>
        <w:ind w:firstLine="440" w:firstLineChars="200"/>
        <w:jc w:val="center"/>
        <w:rPr>
          <w:rFonts w:ascii="华文中宋" w:hAnsi="华文中宋" w:eastAsia="华文中宋"/>
          <w:color w:val="auto"/>
        </w:rPr>
      </w:pPr>
      <w:r>
        <w:rPr>
          <w:color w:val="auto"/>
        </w:rPr>
        <w:drawing>
          <wp:inline distT="0" distB="0" distL="0" distR="0">
            <wp:extent cx="4525645" cy="2247900"/>
            <wp:effectExtent l="0" t="0" r="8255" b="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29855" cy="2249829"/>
                    </a:xfrm>
                    <a:prstGeom prst="rect">
                      <a:avLst/>
                    </a:prstGeom>
                  </pic:spPr>
                </pic:pic>
              </a:graphicData>
            </a:graphic>
          </wp:inline>
        </w:drawing>
      </w:r>
    </w:p>
    <w:p>
      <w:pPr>
        <w:topLinePunct/>
        <w:spacing w:line="360" w:lineRule="auto"/>
        <w:ind w:firstLine="643" w:firstLineChars="200"/>
        <w:jc w:val="both"/>
        <w:rPr>
          <w:rFonts w:ascii="仿宋" w:hAnsi="仿宋" w:eastAsia="仿宋" w:cs="仿宋"/>
          <w:b/>
          <w:bCs/>
          <w:color w:val="auto"/>
          <w:sz w:val="32"/>
          <w:szCs w:val="32"/>
        </w:rPr>
      </w:pPr>
      <w:r>
        <w:rPr>
          <w:rFonts w:hint="eastAsia" w:ascii="仿宋" w:hAnsi="仿宋" w:eastAsia="仿宋" w:cs="仿宋"/>
          <w:b/>
          <w:bCs/>
          <w:color w:val="auto"/>
          <w:sz w:val="32"/>
          <w:szCs w:val="32"/>
        </w:rPr>
        <w:t>请注意：考生应遵守考试规则，积极响应监考官的指令、整改要求。</w:t>
      </w:r>
    </w:p>
    <w:p>
      <w:pPr>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t>若考中鹰眼监控断连，系统会进行文字提示，考生应立即查看，并通过重新扫码连接的功能进行重连。</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t>考生点击考试界面上方功能区中的“监控”图标，用第二视角监控设备扫描二维码重新连接鹰眼监控。在监控画面恢复后，立即将第二视角监控设备重新摆放到监控点位上。</w:t>
      </w:r>
    </w:p>
    <w:p>
      <w:pPr>
        <w:topLinePunct/>
        <w:spacing w:line="360" w:lineRule="auto"/>
        <w:jc w:val="both"/>
        <w:rPr>
          <w:rFonts w:ascii="仿宋" w:hAnsi="仿宋" w:eastAsia="仿宋" w:cs="仿宋"/>
          <w:color w:val="auto"/>
          <w:sz w:val="32"/>
          <w:szCs w:val="32"/>
        </w:rPr>
      </w:pPr>
      <w:r>
        <w:rPr>
          <w:rFonts w:ascii="华文中宋" w:hAnsi="华文中宋" w:eastAsia="华文中宋"/>
          <w:color w:val="auto"/>
        </w:rPr>
        <w:drawing>
          <wp:anchor distT="0" distB="0" distL="114300" distR="114300" simplePos="0" relativeHeight="251665408" behindDoc="0" locked="0" layoutInCell="1" allowOverlap="1">
            <wp:simplePos x="0" y="0"/>
            <wp:positionH relativeFrom="column">
              <wp:posOffset>1028700</wp:posOffset>
            </wp:positionH>
            <wp:positionV relativeFrom="paragraph">
              <wp:posOffset>32385</wp:posOffset>
            </wp:positionV>
            <wp:extent cx="3686175" cy="2259965"/>
            <wp:effectExtent l="0" t="0" r="9525" b="6985"/>
            <wp:wrapThrough wrapText="bothSides">
              <wp:wrapPolygon>
                <wp:start x="0" y="0"/>
                <wp:lineTo x="0" y="21485"/>
                <wp:lineTo x="21544" y="21485"/>
                <wp:lineTo x="21544" y="0"/>
                <wp:lineTo x="0" y="0"/>
              </wp:wrapPolygon>
            </wp:wrapThrough>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86175" cy="2259965"/>
                    </a:xfrm>
                    <a:prstGeom prst="rect">
                      <a:avLst/>
                    </a:prstGeom>
                  </pic:spPr>
                </pic:pic>
              </a:graphicData>
            </a:graphic>
          </wp:anchor>
        </w:drawing>
      </w:r>
    </w:p>
    <w:p>
      <w:pPr>
        <w:topLinePunct/>
        <w:spacing w:line="360" w:lineRule="auto"/>
        <w:ind w:firstLine="640" w:firstLineChars="200"/>
        <w:jc w:val="both"/>
        <w:rPr>
          <w:rFonts w:ascii="仿宋" w:hAnsi="仿宋" w:eastAsia="仿宋" w:cs="仿宋"/>
          <w:color w:val="auto"/>
          <w:sz w:val="32"/>
          <w:szCs w:val="32"/>
        </w:rPr>
      </w:pPr>
    </w:p>
    <w:p>
      <w:pPr>
        <w:topLinePunct/>
        <w:spacing w:line="360" w:lineRule="auto"/>
        <w:ind w:firstLine="640" w:firstLineChars="200"/>
        <w:jc w:val="both"/>
        <w:rPr>
          <w:rFonts w:ascii="仿宋" w:hAnsi="仿宋" w:eastAsia="仿宋" w:cs="仿宋"/>
          <w:color w:val="auto"/>
          <w:sz w:val="32"/>
          <w:szCs w:val="32"/>
        </w:rPr>
      </w:pPr>
    </w:p>
    <w:p>
      <w:pPr>
        <w:topLinePunct/>
        <w:spacing w:line="360" w:lineRule="auto"/>
        <w:ind w:firstLine="640" w:firstLineChars="200"/>
        <w:jc w:val="both"/>
        <w:rPr>
          <w:rFonts w:ascii="仿宋" w:hAnsi="仿宋" w:eastAsia="仿宋" w:cs="仿宋"/>
          <w:color w:val="auto"/>
          <w:sz w:val="32"/>
          <w:szCs w:val="32"/>
        </w:rPr>
      </w:pPr>
    </w:p>
    <w:p>
      <w:pPr>
        <w:topLinePunct/>
        <w:spacing w:line="360" w:lineRule="auto"/>
        <w:ind w:firstLine="640" w:firstLineChars="200"/>
        <w:jc w:val="both"/>
        <w:rPr>
          <w:rFonts w:ascii="仿宋" w:hAnsi="仿宋" w:eastAsia="仿宋" w:cs="仿宋"/>
          <w:color w:val="auto"/>
          <w:sz w:val="32"/>
          <w:szCs w:val="32"/>
        </w:rPr>
      </w:pPr>
    </w:p>
    <w:p>
      <w:pPr>
        <w:topLinePunct/>
        <w:spacing w:line="360" w:lineRule="auto"/>
        <w:ind w:firstLine="640" w:firstLineChars="200"/>
        <w:jc w:val="both"/>
        <w:rPr>
          <w:rFonts w:ascii="仿宋" w:hAnsi="仿宋" w:eastAsia="仿宋" w:cs="仿宋"/>
          <w:color w:val="auto"/>
          <w:sz w:val="32"/>
          <w:szCs w:val="32"/>
        </w:rPr>
      </w:pPr>
    </w:p>
    <w:p>
      <w:pPr>
        <w:pStyle w:val="20"/>
        <w:numPr>
          <w:ilvl w:val="3"/>
          <w:numId w:val="4"/>
        </w:numPr>
        <w:topLinePunct/>
        <w:spacing w:line="360" w:lineRule="auto"/>
        <w:jc w:val="both"/>
        <w:outlineLvl w:val="9"/>
        <w:rPr>
          <w:rFonts w:ascii="仿宋" w:hAnsi="仿宋" w:eastAsia="仿宋" w:cs="仿宋"/>
          <w:color w:val="auto"/>
          <w:sz w:val="32"/>
          <w:szCs w:val="32"/>
        </w:rPr>
      </w:pPr>
      <w:bookmarkStart w:id="144" w:name="_Toc16673"/>
      <w:r>
        <w:rPr>
          <w:rFonts w:hint="eastAsia" w:ascii="仿宋" w:hAnsi="仿宋" w:eastAsia="仿宋" w:cs="仿宋"/>
          <w:color w:val="auto"/>
          <w:sz w:val="32"/>
          <w:szCs w:val="32"/>
        </w:rPr>
        <w:t>考生如何获得技术支持</w:t>
      </w:r>
      <w:bookmarkEnd w:id="144"/>
    </w:p>
    <w:p>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在考试过程中如遇到设备或操作等技术问题，可点击“技术支持”获取帮助。</w:t>
      </w:r>
    </w:p>
    <w:p>
      <w:pPr>
        <w:ind w:firstLine="440" w:firstLineChars="200"/>
        <w:rPr>
          <w:rFonts w:ascii="仿宋" w:hAnsi="仿宋" w:eastAsia="仿宋" w:cs="仿宋"/>
          <w:color w:val="auto"/>
          <w:sz w:val="32"/>
          <w:szCs w:val="32"/>
        </w:rPr>
      </w:pPr>
      <w:r>
        <w:rPr>
          <w:rFonts w:ascii="华文中宋" w:hAnsi="华文中宋" w:eastAsia="华文中宋"/>
          <w:color w:val="auto"/>
        </w:rPr>
        <w:drawing>
          <wp:inline distT="0" distB="0" distL="0" distR="0">
            <wp:extent cx="1712595" cy="2099945"/>
            <wp:effectExtent l="0" t="0" r="1905" b="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noChangeArrowheads="1"/>
                    </pic:cNvPicPr>
                  </pic:nvPicPr>
                  <pic:blipFill>
                    <a:blip r:embed="rId21" cstate="print">
                      <a:extLst>
                        <a:ext uri="{28A0092B-C50C-407E-A947-70E740481C1C}">
                          <a14:useLocalDpi xmlns:a14="http://schemas.microsoft.com/office/drawing/2010/main" val="0"/>
                        </a:ext>
                      </a:extLst>
                    </a:blip>
                    <a:srcRect l="6906" r="6906"/>
                    <a:stretch>
                      <a:fillRect/>
                    </a:stretch>
                  </pic:blipFill>
                  <pic:spPr>
                    <a:xfrm>
                      <a:off x="0" y="0"/>
                      <a:ext cx="1716851" cy="2104779"/>
                    </a:xfrm>
                    <a:prstGeom prst="rect">
                      <a:avLst/>
                    </a:prstGeom>
                    <a:noFill/>
                    <a:ln>
                      <a:noFill/>
                    </a:ln>
                  </pic:spPr>
                </pic:pic>
              </a:graphicData>
            </a:graphic>
          </wp:inline>
        </w:drawing>
      </w:r>
    </w:p>
    <w:p>
      <w:pPr>
        <w:topLinePunct/>
        <w:spacing w:line="360" w:lineRule="auto"/>
        <w:ind w:firstLine="643" w:firstLineChars="200"/>
        <w:jc w:val="both"/>
        <w:rPr>
          <w:rFonts w:ascii="仿宋" w:hAnsi="仿宋" w:eastAsia="仿宋" w:cs="仿宋"/>
          <w:color w:val="auto"/>
          <w:sz w:val="32"/>
          <w:szCs w:val="32"/>
        </w:rPr>
      </w:pPr>
      <w:r>
        <w:rPr>
          <w:rFonts w:hint="eastAsia" w:ascii="仿宋" w:hAnsi="仿宋" w:eastAsia="仿宋" w:cs="仿宋"/>
          <w:b/>
          <w:bCs/>
          <w:color w:val="auto"/>
          <w:sz w:val="32"/>
          <w:szCs w:val="32"/>
        </w:rPr>
        <w:t>请注意：技术支持仅解答考试系统相关的问题，</w:t>
      </w:r>
      <w:r>
        <w:rPr>
          <w:rFonts w:hint="eastAsia" w:ascii="仿宋" w:hAnsi="仿宋" w:eastAsia="仿宋" w:cs="仿宋"/>
          <w:color w:val="auto"/>
          <w:sz w:val="32"/>
          <w:szCs w:val="32"/>
        </w:rPr>
        <w:t>严禁向技术支持透露或咨询与考试内容有关的问题。</w:t>
      </w:r>
    </w:p>
    <w:p>
      <w:pPr>
        <w:widowControl/>
        <w:autoSpaceDE/>
        <w:autoSpaceDN/>
        <w:rPr>
          <w:rFonts w:ascii="仿宋" w:hAnsi="仿宋" w:eastAsia="仿宋" w:cs="仿宋"/>
          <w:color w:val="auto"/>
          <w:sz w:val="32"/>
          <w:szCs w:val="32"/>
        </w:rPr>
      </w:pPr>
    </w:p>
    <w:p>
      <w:pPr>
        <w:widowControl/>
        <w:topLinePunct w:val="0"/>
        <w:autoSpaceDE/>
        <w:autoSpaceDN/>
        <w:spacing w:line="240" w:lineRule="auto"/>
        <w:jc w:val="left"/>
        <w:rPr>
          <w:rFonts w:ascii="仿宋" w:hAnsi="仿宋" w:eastAsia="仿宋" w:cs="仿宋"/>
          <w:color w:val="auto"/>
          <w:sz w:val="32"/>
          <w:szCs w:val="32"/>
        </w:rPr>
      </w:pPr>
      <w:r>
        <w:rPr>
          <w:rFonts w:ascii="仿宋" w:hAnsi="仿宋" w:eastAsia="仿宋" w:cs="仿宋"/>
          <w:color w:val="auto"/>
          <w:sz w:val="32"/>
          <w:szCs w:val="32"/>
        </w:rPr>
        <w:br w:type="page"/>
      </w:r>
    </w:p>
    <w:p>
      <w:pPr>
        <w:pStyle w:val="2"/>
        <w:keepNext w:val="0"/>
        <w:keepLines w:val="0"/>
        <w:topLinePunct/>
        <w:autoSpaceDE/>
        <w:autoSpaceDN/>
        <w:snapToGrid w:val="0"/>
        <w:spacing w:before="0" w:after="0" w:line="360" w:lineRule="auto"/>
        <w:ind w:firstLine="640" w:firstLineChars="200"/>
        <w:jc w:val="both"/>
        <w:rPr>
          <w:rFonts w:ascii="黑体" w:hAnsi="黑体" w:eastAsia="黑体" w:cs="黑体"/>
          <w:b w:val="0"/>
          <w:bCs w:val="0"/>
          <w:color w:val="auto"/>
          <w:sz w:val="32"/>
          <w:szCs w:val="32"/>
        </w:rPr>
      </w:pPr>
      <w:bookmarkStart w:id="145" w:name="_Toc28406"/>
      <w:bookmarkStart w:id="146" w:name="_Toc27654"/>
      <w:bookmarkStart w:id="147" w:name="_Toc2711"/>
      <w:bookmarkStart w:id="148" w:name="_Toc31790"/>
      <w:bookmarkStart w:id="149" w:name="_Toc25061"/>
      <w:r>
        <w:rPr>
          <w:rFonts w:hint="eastAsia" w:ascii="黑体" w:hAnsi="黑体" w:eastAsia="黑体" w:cs="黑体"/>
          <w:b w:val="0"/>
          <w:bCs w:val="0"/>
          <w:color w:val="auto"/>
          <w:sz w:val="32"/>
          <w:szCs w:val="32"/>
        </w:rPr>
        <w:t>附：常见问题解决办法</w:t>
      </w:r>
      <w:bookmarkEnd w:id="127"/>
      <w:bookmarkEnd w:id="145"/>
      <w:bookmarkEnd w:id="146"/>
      <w:bookmarkEnd w:id="147"/>
      <w:bookmarkEnd w:id="148"/>
      <w:bookmarkEnd w:id="149"/>
    </w:p>
    <w:p>
      <w:pPr>
        <w:pStyle w:val="3"/>
        <w:numPr>
          <w:ilvl w:val="0"/>
          <w:numId w:val="0"/>
        </w:numPr>
        <w:topLinePunct/>
        <w:spacing w:before="0" w:after="0" w:afterLines="0" w:line="360" w:lineRule="auto"/>
        <w:ind w:left="440" w:leftChars="200"/>
        <w:jc w:val="both"/>
        <w:outlineLvl w:val="0"/>
        <w:rPr>
          <w:rFonts w:hint="eastAsia" w:ascii="楷体" w:hAnsi="楷体" w:eastAsia="楷体" w:cs="楷体"/>
          <w:b w:val="0"/>
          <w:bCs w:val="0"/>
          <w:color w:val="auto"/>
          <w:sz w:val="32"/>
        </w:rPr>
      </w:pPr>
      <w:bookmarkStart w:id="150" w:name="_Toc12312"/>
      <w:bookmarkStart w:id="151" w:name="_Toc113573684"/>
      <w:bookmarkStart w:id="152" w:name="_Toc15065"/>
      <w:bookmarkStart w:id="153" w:name="_Toc13438"/>
      <w:bookmarkStart w:id="154" w:name="_Toc14361"/>
      <w:bookmarkStart w:id="155" w:name="_Toc32527"/>
      <w:r>
        <w:rPr>
          <w:rFonts w:hint="eastAsia" w:ascii="楷体" w:hAnsi="楷体" w:eastAsia="楷体" w:cs="楷体"/>
          <w:b w:val="0"/>
          <w:bCs w:val="0"/>
          <w:color w:val="auto"/>
          <w:sz w:val="32"/>
          <w:lang w:eastAsia="zh-CN"/>
        </w:rPr>
        <w:t>（一）</w:t>
      </w:r>
      <w:r>
        <w:rPr>
          <w:rFonts w:hint="eastAsia" w:ascii="楷体" w:hAnsi="楷体" w:eastAsia="楷体" w:cs="楷体"/>
          <w:b w:val="0"/>
          <w:bCs w:val="0"/>
          <w:color w:val="auto"/>
          <w:sz w:val="32"/>
        </w:rPr>
        <w:t>摄像头故障解决方法</w:t>
      </w:r>
      <w:bookmarkEnd w:id="128"/>
      <w:bookmarkEnd w:id="129"/>
      <w:bookmarkEnd w:id="130"/>
      <w:bookmarkEnd w:id="131"/>
      <w:bookmarkEnd w:id="132"/>
      <w:bookmarkEnd w:id="133"/>
      <w:bookmarkEnd w:id="134"/>
      <w:bookmarkEnd w:id="135"/>
      <w:bookmarkEnd w:id="136"/>
      <w:bookmarkEnd w:id="137"/>
      <w:bookmarkEnd w:id="150"/>
      <w:bookmarkEnd w:id="151"/>
      <w:bookmarkEnd w:id="152"/>
      <w:bookmarkEnd w:id="153"/>
      <w:bookmarkEnd w:id="154"/>
      <w:bookmarkEnd w:id="155"/>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t>以下内容可帮助考生自行排除故障，如无效，可联系在线技术支持寻求帮助。</w:t>
      </w:r>
    </w:p>
    <w:p>
      <w:pPr>
        <w:pStyle w:val="20"/>
        <w:keepNext/>
        <w:keepLines/>
        <w:widowControl/>
        <w:numPr>
          <w:ilvl w:val="0"/>
          <w:numId w:val="5"/>
        </w:numPr>
        <w:topLinePunct/>
        <w:autoSpaceDE/>
        <w:autoSpaceDN/>
        <w:adjustRightInd w:val="0"/>
        <w:snapToGrid w:val="0"/>
        <w:spacing w:line="360" w:lineRule="auto"/>
        <w:ind w:left="0" w:right="0" w:firstLine="643" w:firstLineChars="200"/>
        <w:jc w:val="both"/>
        <w:outlineLvl w:val="2"/>
        <w:rPr>
          <w:rFonts w:ascii="仿宋" w:hAnsi="仿宋" w:eastAsia="仿宋" w:cs="仿宋"/>
          <w:b/>
          <w:bCs/>
          <w:vanish/>
          <w:color w:val="auto"/>
          <w:sz w:val="32"/>
          <w:szCs w:val="32"/>
        </w:rPr>
      </w:pPr>
      <w:bookmarkStart w:id="156" w:name="_Toc113570109"/>
      <w:bookmarkEnd w:id="156"/>
      <w:bookmarkStart w:id="157" w:name="_Toc113573685"/>
      <w:bookmarkEnd w:id="157"/>
      <w:bookmarkStart w:id="158" w:name="_Toc113569031"/>
      <w:bookmarkEnd w:id="158"/>
      <w:bookmarkStart w:id="159" w:name="_Toc20107"/>
      <w:bookmarkStart w:id="160" w:name="_Toc22727"/>
      <w:bookmarkStart w:id="161" w:name="_Toc30473"/>
      <w:bookmarkStart w:id="162" w:name="_Toc7689"/>
      <w:bookmarkStart w:id="163" w:name="_Toc113472056"/>
      <w:bookmarkStart w:id="164" w:name="_Toc11386"/>
      <w:bookmarkStart w:id="165" w:name="_Toc13823"/>
      <w:bookmarkStart w:id="166" w:name="_Toc25181"/>
      <w:bookmarkStart w:id="167" w:name="_Toc20617"/>
      <w:bookmarkStart w:id="168" w:name="_Toc27145"/>
    </w:p>
    <w:p>
      <w:pPr>
        <w:pStyle w:val="20"/>
        <w:keepNext/>
        <w:keepLines/>
        <w:widowControl/>
        <w:numPr>
          <w:ilvl w:val="0"/>
          <w:numId w:val="5"/>
        </w:numPr>
        <w:topLinePunct/>
        <w:autoSpaceDE/>
        <w:autoSpaceDN/>
        <w:adjustRightInd w:val="0"/>
        <w:snapToGrid w:val="0"/>
        <w:spacing w:line="360" w:lineRule="auto"/>
        <w:ind w:left="0" w:right="0" w:firstLine="643" w:firstLineChars="200"/>
        <w:jc w:val="both"/>
        <w:outlineLvl w:val="2"/>
        <w:rPr>
          <w:rFonts w:ascii="仿宋" w:hAnsi="仿宋" w:eastAsia="仿宋" w:cs="仿宋"/>
          <w:b/>
          <w:bCs/>
          <w:vanish/>
          <w:color w:val="auto"/>
          <w:sz w:val="32"/>
          <w:szCs w:val="32"/>
        </w:rPr>
      </w:pPr>
      <w:bookmarkStart w:id="169" w:name="_Toc113570110"/>
      <w:bookmarkEnd w:id="169"/>
      <w:bookmarkStart w:id="170" w:name="_Toc113573686"/>
      <w:bookmarkEnd w:id="170"/>
      <w:bookmarkStart w:id="171" w:name="_Toc113569032"/>
      <w:bookmarkEnd w:id="171"/>
    </w:p>
    <w:p>
      <w:pPr>
        <w:pStyle w:val="20"/>
        <w:keepNext/>
        <w:keepLines/>
        <w:widowControl/>
        <w:numPr>
          <w:ilvl w:val="0"/>
          <w:numId w:val="5"/>
        </w:numPr>
        <w:topLinePunct/>
        <w:autoSpaceDE/>
        <w:autoSpaceDN/>
        <w:adjustRightInd w:val="0"/>
        <w:snapToGrid w:val="0"/>
        <w:spacing w:line="360" w:lineRule="auto"/>
        <w:ind w:left="0" w:right="0" w:firstLine="643" w:firstLineChars="200"/>
        <w:jc w:val="both"/>
        <w:outlineLvl w:val="2"/>
        <w:rPr>
          <w:rFonts w:ascii="仿宋" w:hAnsi="仿宋" w:eastAsia="仿宋" w:cs="仿宋"/>
          <w:b/>
          <w:bCs/>
          <w:vanish/>
          <w:color w:val="auto"/>
          <w:sz w:val="32"/>
          <w:szCs w:val="32"/>
        </w:rPr>
      </w:pPr>
      <w:bookmarkStart w:id="172" w:name="_Toc113569033"/>
      <w:bookmarkEnd w:id="172"/>
      <w:bookmarkStart w:id="173" w:name="_Toc113573687"/>
      <w:bookmarkEnd w:id="173"/>
      <w:bookmarkStart w:id="174" w:name="_Toc113570111"/>
      <w:bookmarkEnd w:id="174"/>
    </w:p>
    <w:p>
      <w:pPr>
        <w:pStyle w:val="20"/>
        <w:keepNext/>
        <w:keepLines/>
        <w:widowControl/>
        <w:numPr>
          <w:ilvl w:val="0"/>
          <w:numId w:val="5"/>
        </w:numPr>
        <w:topLinePunct/>
        <w:autoSpaceDE/>
        <w:autoSpaceDN/>
        <w:adjustRightInd w:val="0"/>
        <w:snapToGrid w:val="0"/>
        <w:spacing w:line="360" w:lineRule="auto"/>
        <w:ind w:left="0" w:right="0" w:firstLine="643" w:firstLineChars="200"/>
        <w:jc w:val="both"/>
        <w:outlineLvl w:val="2"/>
        <w:rPr>
          <w:rFonts w:ascii="仿宋" w:hAnsi="仿宋" w:eastAsia="仿宋" w:cs="仿宋"/>
          <w:b/>
          <w:bCs/>
          <w:vanish/>
          <w:color w:val="auto"/>
          <w:sz w:val="32"/>
          <w:szCs w:val="32"/>
        </w:rPr>
      </w:pPr>
      <w:bookmarkStart w:id="175" w:name="_Toc113570112"/>
      <w:bookmarkEnd w:id="175"/>
      <w:bookmarkStart w:id="176" w:name="_Toc113569034"/>
      <w:bookmarkEnd w:id="176"/>
      <w:bookmarkStart w:id="177" w:name="_Toc113573688"/>
      <w:bookmarkEnd w:id="177"/>
    </w:p>
    <w:p>
      <w:pPr>
        <w:pStyle w:val="20"/>
        <w:keepNext/>
        <w:keepLines/>
        <w:widowControl/>
        <w:numPr>
          <w:ilvl w:val="0"/>
          <w:numId w:val="5"/>
        </w:numPr>
        <w:topLinePunct/>
        <w:autoSpaceDE/>
        <w:autoSpaceDN/>
        <w:adjustRightInd w:val="0"/>
        <w:snapToGrid w:val="0"/>
        <w:spacing w:line="360" w:lineRule="auto"/>
        <w:ind w:left="0" w:right="0" w:firstLine="643" w:firstLineChars="200"/>
        <w:jc w:val="both"/>
        <w:outlineLvl w:val="2"/>
        <w:rPr>
          <w:rFonts w:ascii="仿宋" w:hAnsi="仿宋" w:eastAsia="仿宋" w:cs="仿宋"/>
          <w:b/>
          <w:bCs/>
          <w:vanish/>
          <w:color w:val="auto"/>
          <w:sz w:val="32"/>
          <w:szCs w:val="32"/>
        </w:rPr>
      </w:pPr>
      <w:bookmarkStart w:id="178" w:name="_Toc113569035"/>
      <w:bookmarkEnd w:id="178"/>
      <w:bookmarkStart w:id="179" w:name="_Toc113570113"/>
      <w:bookmarkEnd w:id="179"/>
      <w:bookmarkStart w:id="180" w:name="_Toc113573689"/>
      <w:bookmarkEnd w:id="180"/>
    </w:p>
    <w:p>
      <w:pPr>
        <w:pStyle w:val="20"/>
        <w:keepNext/>
        <w:keepLines/>
        <w:widowControl/>
        <w:numPr>
          <w:ilvl w:val="1"/>
          <w:numId w:val="5"/>
        </w:numPr>
        <w:topLinePunct/>
        <w:autoSpaceDE/>
        <w:autoSpaceDN/>
        <w:adjustRightInd w:val="0"/>
        <w:snapToGrid w:val="0"/>
        <w:spacing w:line="360" w:lineRule="auto"/>
        <w:ind w:left="0" w:right="0" w:firstLine="643" w:firstLineChars="200"/>
        <w:jc w:val="both"/>
        <w:outlineLvl w:val="2"/>
        <w:rPr>
          <w:rFonts w:ascii="仿宋" w:hAnsi="仿宋" w:eastAsia="仿宋" w:cs="仿宋"/>
          <w:b/>
          <w:bCs/>
          <w:vanish/>
          <w:color w:val="auto"/>
          <w:sz w:val="32"/>
          <w:szCs w:val="32"/>
        </w:rPr>
      </w:pPr>
      <w:bookmarkStart w:id="181" w:name="_Toc113573690"/>
      <w:bookmarkEnd w:id="181"/>
      <w:bookmarkStart w:id="182" w:name="_Toc113570114"/>
      <w:bookmarkEnd w:id="182"/>
      <w:bookmarkStart w:id="183" w:name="_Toc113569036"/>
      <w:bookmarkEnd w:id="183"/>
    </w:p>
    <w:p>
      <w:pPr>
        <w:ind w:firstLine="640"/>
        <w:rPr>
          <w:rFonts w:hint="eastAsia" w:ascii="仿宋" w:hAnsi="仿宋" w:eastAsia="仿宋" w:cs="仿宋"/>
          <w:b/>
          <w:bCs/>
          <w:color w:val="auto"/>
          <w:sz w:val="32"/>
          <w:szCs w:val="32"/>
        </w:rPr>
      </w:pPr>
      <w:bookmarkStart w:id="184" w:name="_Toc4532"/>
      <w:bookmarkStart w:id="185" w:name="_Toc4495"/>
      <w:bookmarkStart w:id="186" w:name="_Toc113573691"/>
      <w:bookmarkStart w:id="187" w:name="_Toc3217"/>
      <w:r>
        <w:rPr>
          <w:rFonts w:hint="eastAsia" w:ascii="仿宋" w:hAnsi="仿宋" w:eastAsia="仿宋" w:cs="仿宋"/>
          <w:b/>
          <w:bCs/>
          <w:color w:val="auto"/>
          <w:sz w:val="32"/>
          <w:szCs w:val="32"/>
        </w:rPr>
        <w:t>1.摄像头黑屏/提示相机被禁用</w:t>
      </w:r>
      <w:bookmarkEnd w:id="159"/>
      <w:bookmarkEnd w:id="160"/>
      <w:bookmarkEnd w:id="161"/>
      <w:bookmarkEnd w:id="162"/>
      <w:bookmarkEnd w:id="163"/>
      <w:bookmarkEnd w:id="164"/>
      <w:bookmarkEnd w:id="165"/>
      <w:bookmarkEnd w:id="166"/>
      <w:bookmarkEnd w:id="167"/>
      <w:bookmarkEnd w:id="168"/>
      <w:bookmarkEnd w:id="184"/>
      <w:bookmarkEnd w:id="185"/>
      <w:bookmarkEnd w:id="186"/>
      <w:bookmarkEnd w:id="187"/>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t>（如下图）</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1395095" cy="100393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87223" cy="1070201"/>
                    </a:xfrm>
                    <a:prstGeom prst="rect">
                      <a:avLst/>
                    </a:prstGeom>
                    <a:noFill/>
                    <a:ln>
                      <a:noFill/>
                    </a:ln>
                  </pic:spPr>
                </pic:pic>
              </a:graphicData>
            </a:graphic>
          </wp:inline>
        </w:drawing>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rPr>
        <w:drawing>
          <wp:inline distT="0" distB="0" distL="0" distR="0">
            <wp:extent cx="1966595" cy="10375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26785" cy="1069244"/>
                    </a:xfrm>
                    <a:prstGeom prst="rect">
                      <a:avLst/>
                    </a:prstGeom>
                    <a:noFill/>
                    <a:ln>
                      <a:noFill/>
                    </a:ln>
                  </pic:spPr>
                </pic:pic>
              </a:graphicData>
            </a:graphic>
          </wp:inline>
        </w:drawing>
      </w:r>
    </w:p>
    <w:p>
      <w:pPr>
        <w:pStyle w:val="20"/>
        <w:widowControl/>
        <w:topLinePunct/>
        <w:autoSpaceDE/>
        <w:autoSpaceDN/>
        <w:adjustRightInd w:val="0"/>
        <w:snapToGrid w:val="0"/>
        <w:spacing w:line="360" w:lineRule="auto"/>
        <w:ind w:left="440" w:leftChars="200" w:right="0" w:firstLine="0"/>
        <w:jc w:val="both"/>
        <w:rPr>
          <w:rFonts w:ascii="仿宋" w:hAnsi="仿宋" w:eastAsia="仿宋" w:cs="仿宋"/>
          <w:color w:val="auto"/>
          <w:sz w:val="32"/>
          <w:szCs w:val="32"/>
        </w:rPr>
      </w:pPr>
      <w:r>
        <w:rPr>
          <w:rFonts w:hint="eastAsia" w:ascii="仿宋" w:hAnsi="仿宋" w:eastAsia="仿宋" w:cs="仿宋"/>
          <w:color w:val="auto"/>
          <w:sz w:val="32"/>
          <w:szCs w:val="32"/>
        </w:rPr>
        <w:t>（1）请查看摄像头旁是否有物理开关，请打开。</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1069975" cy="7645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37016" cy="813025"/>
                    </a:xfrm>
                    <a:prstGeom prst="rect">
                      <a:avLst/>
                    </a:prstGeom>
                    <a:noFill/>
                    <a:ln>
                      <a:noFill/>
                    </a:ln>
                  </pic:spPr>
                </pic:pic>
              </a:graphicData>
            </a:graphic>
          </wp:inline>
        </w:drawing>
      </w:r>
      <w:r>
        <w:rPr>
          <w:rFonts w:hint="eastAsia" w:ascii="仿宋" w:hAnsi="仿宋" w:eastAsia="仿宋" w:cs="仿宋"/>
          <w:color w:val="auto"/>
          <w:sz w:val="32"/>
          <w:szCs w:val="32"/>
        </w:rPr>
        <w:drawing>
          <wp:inline distT="0" distB="0" distL="0" distR="0">
            <wp:extent cx="1263650" cy="358140"/>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79168" cy="390955"/>
                    </a:xfrm>
                    <a:prstGeom prst="rect">
                      <a:avLst/>
                    </a:prstGeom>
                    <a:noFill/>
                    <a:ln>
                      <a:noFill/>
                    </a:ln>
                  </pic:spPr>
                </pic:pic>
              </a:graphicData>
            </a:graphic>
          </wp:inline>
        </w:drawing>
      </w:r>
      <w:r>
        <w:rPr>
          <w:rFonts w:hint="eastAsia" w:ascii="仿宋" w:hAnsi="仿宋" w:eastAsia="仿宋" w:cs="仿宋"/>
          <w:color w:val="auto"/>
          <w:sz w:val="32"/>
          <w:szCs w:val="32"/>
        </w:rPr>
        <w:drawing>
          <wp:inline distT="0" distB="0" distL="0" distR="0">
            <wp:extent cx="885190" cy="847090"/>
            <wp:effectExtent l="0" t="0" r="0" b="0"/>
            <wp:docPr id="33" name="图片 33"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手机屏幕的截图&#10;&#10;中度可信度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964835" cy="923186"/>
                    </a:xfrm>
                    <a:prstGeom prst="rect">
                      <a:avLst/>
                    </a:prstGeom>
                    <a:noFill/>
                    <a:ln>
                      <a:noFill/>
                    </a:ln>
                  </pic:spPr>
                </pic:pic>
              </a:graphicData>
            </a:graphic>
          </wp:inline>
        </w:drawing>
      </w:r>
    </w:p>
    <w:p>
      <w:pPr>
        <w:pStyle w:val="20"/>
        <w:widowControl/>
        <w:topLinePunct/>
        <w:autoSpaceDE/>
        <w:autoSpaceDN/>
        <w:adjustRightInd w:val="0"/>
        <w:snapToGrid w:val="0"/>
        <w:spacing w:line="360" w:lineRule="auto"/>
        <w:ind w:left="440" w:leftChars="200" w:right="0" w:firstLine="0"/>
        <w:jc w:val="both"/>
        <w:rPr>
          <w:rFonts w:ascii="仿宋" w:hAnsi="仿宋" w:eastAsia="仿宋" w:cs="仿宋"/>
          <w:color w:val="auto"/>
          <w:sz w:val="32"/>
          <w:szCs w:val="32"/>
        </w:rPr>
      </w:pPr>
      <w:r>
        <w:rPr>
          <w:rFonts w:hint="eastAsia" w:ascii="仿宋" w:hAnsi="仿宋" w:eastAsia="仿宋" w:cs="仿宋"/>
          <w:color w:val="auto"/>
          <w:sz w:val="32"/>
          <w:szCs w:val="32"/>
        </w:rPr>
        <w:t>（2）查看键盘上的F1-F12按键，是否有相机图案，请按住Fn以及该相机图案键并打开。</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1469390" cy="354330"/>
            <wp:effectExtent l="0" t="0" r="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92779" cy="384293"/>
                    </a:xfrm>
                    <a:prstGeom prst="rect">
                      <a:avLst/>
                    </a:prstGeom>
                    <a:noFill/>
                    <a:ln>
                      <a:noFill/>
                    </a:ln>
                  </pic:spPr>
                </pic:pic>
              </a:graphicData>
            </a:graphic>
          </wp:inline>
        </w:drawing>
      </w:r>
    </w:p>
    <w:p>
      <w:pPr>
        <w:pStyle w:val="20"/>
        <w:widowControl/>
        <w:topLinePunct/>
        <w:autoSpaceDE/>
        <w:autoSpaceDN/>
        <w:adjustRightInd w:val="0"/>
        <w:snapToGrid w:val="0"/>
        <w:spacing w:line="360" w:lineRule="auto"/>
        <w:ind w:left="440" w:leftChars="200" w:right="0" w:firstLine="0"/>
        <w:jc w:val="both"/>
        <w:rPr>
          <w:rFonts w:ascii="仿宋" w:hAnsi="仿宋" w:eastAsia="仿宋" w:cs="仿宋"/>
          <w:color w:val="auto"/>
          <w:sz w:val="32"/>
          <w:szCs w:val="32"/>
        </w:rPr>
      </w:pPr>
      <w:r>
        <w:rPr>
          <w:rFonts w:hint="eastAsia" w:ascii="仿宋" w:hAnsi="仿宋" w:eastAsia="仿宋" w:cs="仿宋"/>
          <w:color w:val="auto"/>
          <w:sz w:val="32"/>
          <w:szCs w:val="32"/>
        </w:rPr>
        <w:t>（3）如电脑上已安装联想管家、安全卫士等防护软件，请关闭摄像头隐藏功能。</w:t>
      </w:r>
    </w:p>
    <w:p>
      <w:pPr>
        <w:pStyle w:val="20"/>
        <w:topLinePunct/>
        <w:spacing w:line="360" w:lineRule="auto"/>
        <w:ind w:left="0" w:right="0" w:firstLineChars="200"/>
        <w:jc w:val="both"/>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1251585" cy="1294765"/>
            <wp:effectExtent l="0" t="0" r="571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96359" cy="1341164"/>
                    </a:xfrm>
                    <a:prstGeom prst="rect">
                      <a:avLst/>
                    </a:prstGeom>
                    <a:noFill/>
                    <a:ln>
                      <a:noFill/>
                    </a:ln>
                  </pic:spPr>
                </pic:pic>
              </a:graphicData>
            </a:graphic>
          </wp:inline>
        </w:drawing>
      </w:r>
    </w:p>
    <w:p>
      <w:pPr>
        <w:ind w:firstLine="640"/>
        <w:rPr>
          <w:rFonts w:hint="eastAsia" w:ascii="仿宋" w:hAnsi="仿宋" w:eastAsia="仿宋" w:cs="仿宋"/>
          <w:b/>
          <w:bCs/>
          <w:color w:val="auto"/>
          <w:sz w:val="32"/>
          <w:szCs w:val="32"/>
        </w:rPr>
      </w:pPr>
      <w:bookmarkStart w:id="188" w:name="_Toc113472057"/>
      <w:bookmarkStart w:id="189" w:name="_Toc140"/>
      <w:bookmarkStart w:id="190" w:name="_Toc29970"/>
      <w:bookmarkStart w:id="191" w:name="_Toc7497"/>
      <w:bookmarkStart w:id="192" w:name="_Toc20690"/>
      <w:bookmarkStart w:id="193" w:name="_Toc19303"/>
      <w:bookmarkStart w:id="194" w:name="_Toc30021"/>
      <w:bookmarkStart w:id="195" w:name="_Toc28356"/>
      <w:bookmarkStart w:id="196" w:name="_Toc113573692"/>
      <w:bookmarkStart w:id="197" w:name="_Toc26182"/>
      <w:bookmarkStart w:id="198" w:name="_Toc878"/>
      <w:bookmarkStart w:id="199" w:name="_Toc2675"/>
      <w:bookmarkStart w:id="200" w:name="_Toc28370"/>
      <w:bookmarkStart w:id="201" w:name="_Toc3574"/>
    </w:p>
    <w:p>
      <w:pPr>
        <w:ind w:firstLine="640"/>
        <w:rPr>
          <w:rFonts w:hint="eastAsia" w:ascii="仿宋" w:hAnsi="仿宋" w:eastAsia="仿宋" w:cs="仿宋"/>
          <w:b/>
          <w:bCs/>
          <w:color w:val="auto"/>
          <w:sz w:val="32"/>
          <w:szCs w:val="32"/>
        </w:rPr>
      </w:pPr>
      <w:r>
        <w:rPr>
          <w:rFonts w:hint="eastAsia" w:ascii="仿宋" w:hAnsi="仿宋" w:eastAsia="仿宋" w:cs="仿宋"/>
          <w:b/>
          <w:bCs/>
          <w:color w:val="auto"/>
          <w:sz w:val="32"/>
          <w:szCs w:val="32"/>
        </w:rPr>
        <w:t>2.媒体设备错误无法读取</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pPr>
        <w:pStyle w:val="20"/>
        <w:widowControl/>
        <w:topLinePunct/>
        <w:autoSpaceDE/>
        <w:autoSpaceDN/>
        <w:adjustRightInd w:val="0"/>
        <w:snapToGrid w:val="0"/>
        <w:spacing w:line="360" w:lineRule="auto"/>
        <w:ind w:left="0" w:right="0" w:firstLine="640" w:firstLineChars="200"/>
        <w:jc w:val="both"/>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（1）【Win10、11系统】开始菜单-相机应用，打开是否能正常看到画面，如果不能，说明电脑设备有故障，请根据提示修复。</w:t>
      </w:r>
    </w:p>
    <w:p>
      <w:pPr>
        <w:pStyle w:val="20"/>
        <w:widowControl/>
        <w:topLinePunct/>
        <w:autoSpaceDE/>
        <w:autoSpaceDN/>
        <w:adjustRightInd w:val="0"/>
        <w:snapToGrid w:val="0"/>
        <w:spacing w:line="360" w:lineRule="auto"/>
        <w:ind w:left="0" w:right="0" w:firstLineChars="200"/>
        <w:jc w:val="both"/>
        <w:rPr>
          <w:rFonts w:ascii="仿宋" w:hAnsi="仿宋" w:eastAsia="仿宋" w:cs="仿宋"/>
          <w:color w:val="auto"/>
          <w:sz w:val="32"/>
          <w:szCs w:val="32"/>
        </w:rPr>
      </w:pPr>
      <w:r>
        <w:rPr>
          <w:rFonts w:hint="eastAsia" w:ascii="仿宋" w:hAnsi="仿宋" w:eastAsia="仿宋" w:cs="仿宋"/>
          <w:color w:val="auto"/>
          <w:sz w:val="32"/>
          <w:szCs w:val="32"/>
        </w:rPr>
        <w:t>（2）【Win10、11系统】如相机应用内可看到画面，点击“开始”菜单→打开“设置”-“隐私”：点击左侧菜单的“地理位置、相机、麦克风”，确保“允许在此设备上访问位置/摄像头/麦克风”已打开，且桌面应用允许访问权限开启。</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2583180" cy="1776730"/>
            <wp:effectExtent l="0" t="0" r="7620" b="0"/>
            <wp:docPr id="38" name="图片 3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应用程序&#10;&#10;描述已自动生成"/>
                    <pic:cNvPicPr>
                      <a:picLocks noChangeAspect="1"/>
                    </pic:cNvPicPr>
                  </pic:nvPicPr>
                  <pic:blipFill>
                    <a:blip r:embed="rId33"/>
                    <a:stretch>
                      <a:fillRect/>
                    </a:stretch>
                  </pic:blipFill>
                  <pic:spPr>
                    <a:xfrm>
                      <a:off x="0" y="0"/>
                      <a:ext cx="2618909" cy="1801643"/>
                    </a:xfrm>
                    <a:prstGeom prst="rect">
                      <a:avLst/>
                    </a:prstGeom>
                  </pic:spPr>
                </pic:pic>
              </a:graphicData>
            </a:graphic>
          </wp:inline>
        </w:drawing>
      </w:r>
    </w:p>
    <w:p>
      <w:pPr>
        <w:pStyle w:val="20"/>
        <w:widowControl/>
        <w:topLinePunct/>
        <w:autoSpaceDE/>
        <w:autoSpaceDN/>
        <w:adjustRightInd w:val="0"/>
        <w:snapToGrid w:val="0"/>
        <w:spacing w:line="360" w:lineRule="auto"/>
        <w:ind w:left="0" w:right="0" w:firstLineChars="200"/>
        <w:jc w:val="both"/>
        <w:rPr>
          <w:rFonts w:ascii="仿宋" w:hAnsi="仿宋" w:eastAsia="仿宋" w:cs="仿宋"/>
          <w:color w:val="auto"/>
          <w:sz w:val="32"/>
          <w:szCs w:val="32"/>
        </w:rPr>
      </w:pPr>
      <w:r>
        <w:rPr>
          <w:rFonts w:hint="eastAsia" w:ascii="仿宋" w:hAnsi="仿宋" w:eastAsia="仿宋" w:cs="仿宋"/>
          <w:color w:val="auto"/>
          <w:sz w:val="32"/>
          <w:szCs w:val="32"/>
        </w:rPr>
        <w:t>（3）【win7系统】在设备管理器内更新相机驱动，需更新至2017年之后版本。</w:t>
      </w:r>
    </w:p>
    <w:p>
      <w:pPr>
        <w:pStyle w:val="3"/>
        <w:keepNext w:val="0"/>
        <w:keepLines w:val="0"/>
        <w:numPr>
          <w:ilvl w:val="0"/>
          <w:numId w:val="0"/>
        </w:numPr>
        <w:topLinePunct/>
        <w:spacing w:before="0" w:after="0" w:afterLines="0" w:line="360" w:lineRule="auto"/>
        <w:ind w:left="440" w:leftChars="200"/>
        <w:jc w:val="both"/>
        <w:outlineLvl w:val="0"/>
        <w:rPr>
          <w:rFonts w:hint="eastAsia" w:ascii="楷体" w:hAnsi="楷体" w:eastAsia="楷体" w:cs="楷体"/>
          <w:b w:val="0"/>
          <w:bCs w:val="0"/>
          <w:color w:val="auto"/>
          <w:sz w:val="32"/>
        </w:rPr>
      </w:pPr>
      <w:bookmarkStart w:id="202" w:name="_Toc12523"/>
      <w:bookmarkStart w:id="203" w:name="_Toc29189"/>
      <w:bookmarkStart w:id="204" w:name="_Toc13662"/>
      <w:bookmarkStart w:id="205" w:name="_Toc1531"/>
      <w:bookmarkStart w:id="206" w:name="_Toc24618"/>
      <w:bookmarkStart w:id="207" w:name="_Toc113573694"/>
      <w:bookmarkStart w:id="208" w:name="_Toc3100"/>
      <w:bookmarkStart w:id="209" w:name="_Toc770"/>
      <w:bookmarkStart w:id="210" w:name="_Toc27121"/>
      <w:r>
        <w:rPr>
          <w:rFonts w:hint="eastAsia" w:ascii="楷体" w:hAnsi="楷体" w:eastAsia="楷体" w:cs="楷体"/>
          <w:b w:val="0"/>
          <w:bCs w:val="0"/>
          <w:color w:val="auto"/>
          <w:sz w:val="32"/>
          <w:lang w:eastAsia="zh-CN"/>
        </w:rPr>
        <w:t>（二）</w:t>
      </w:r>
      <w:r>
        <w:rPr>
          <w:rFonts w:hint="eastAsia" w:ascii="楷体" w:hAnsi="楷体" w:eastAsia="楷体" w:cs="楷体"/>
          <w:b w:val="0"/>
          <w:bCs w:val="0"/>
          <w:color w:val="auto"/>
          <w:sz w:val="32"/>
        </w:rPr>
        <w:t>电脑频繁弹出弹窗怎么办？</w:t>
      </w:r>
      <w:bookmarkEnd w:id="202"/>
      <w:bookmarkEnd w:id="203"/>
      <w:bookmarkEnd w:id="204"/>
      <w:bookmarkEnd w:id="205"/>
      <w:bookmarkEnd w:id="206"/>
      <w:bookmarkEnd w:id="207"/>
      <w:bookmarkEnd w:id="208"/>
      <w:bookmarkEnd w:id="209"/>
      <w:bookmarkEnd w:id="210"/>
      <w:r>
        <w:rPr>
          <w:rFonts w:hint="eastAsia" w:ascii="楷体" w:hAnsi="楷体" w:eastAsia="楷体" w:cs="楷体"/>
          <w:b w:val="0"/>
          <w:bCs w:val="0"/>
          <w:color w:val="auto"/>
          <w:sz w:val="32"/>
        </w:rPr>
        <w:t xml:space="preserve"> </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lang w:bidi="ar"/>
        </w:rPr>
        <w:t xml:space="preserve">进入考试系统前应关闭电脑上与考试无关的网页和软件，包括 </w:t>
      </w:r>
      <w:r>
        <w:rPr>
          <w:rFonts w:hint="eastAsia" w:ascii="仿宋" w:hAnsi="仿宋" w:eastAsia="仿宋" w:cs="仿宋"/>
          <w:b/>
          <w:bCs/>
          <w:color w:val="auto"/>
          <w:sz w:val="32"/>
          <w:szCs w:val="32"/>
          <w:lang w:bidi="ar"/>
        </w:rPr>
        <w:t>Windows update</w:t>
      </w:r>
      <w:r>
        <w:rPr>
          <w:rFonts w:hint="eastAsia" w:ascii="仿宋" w:hAnsi="仿宋" w:eastAsia="仿宋" w:cs="仿宋"/>
          <w:color w:val="auto"/>
          <w:sz w:val="32"/>
          <w:szCs w:val="32"/>
          <w:lang w:bidi="ar"/>
        </w:rPr>
        <w:t xml:space="preserve">、安全卫士、电脑管家、暴风影音及各类通讯软件（微信、QQ 等），如有直播软件，须提前卸载。 </w:t>
      </w:r>
    </w:p>
    <w:p>
      <w:pPr>
        <w:pStyle w:val="3"/>
        <w:keepNext w:val="0"/>
        <w:keepLines w:val="0"/>
        <w:numPr>
          <w:ilvl w:val="0"/>
          <w:numId w:val="0"/>
        </w:numPr>
        <w:topLinePunct/>
        <w:spacing w:before="0" w:after="0" w:afterLines="0" w:line="360" w:lineRule="auto"/>
        <w:ind w:left="440" w:leftChars="200"/>
        <w:jc w:val="both"/>
        <w:outlineLvl w:val="0"/>
        <w:rPr>
          <w:rFonts w:hint="eastAsia" w:ascii="楷体" w:hAnsi="楷体" w:eastAsia="楷体" w:cs="楷体"/>
          <w:b w:val="0"/>
          <w:bCs w:val="0"/>
          <w:color w:val="auto"/>
          <w:sz w:val="32"/>
        </w:rPr>
      </w:pPr>
      <w:bookmarkStart w:id="211" w:name="_Toc6626"/>
      <w:bookmarkStart w:id="212" w:name="_Toc16711"/>
      <w:bookmarkStart w:id="213" w:name="_Toc113573695"/>
      <w:bookmarkStart w:id="214" w:name="_Toc27930"/>
      <w:bookmarkStart w:id="215" w:name="_Toc1979"/>
      <w:bookmarkStart w:id="216" w:name="_Toc13084"/>
      <w:r>
        <w:rPr>
          <w:rFonts w:hint="eastAsia" w:ascii="楷体" w:hAnsi="楷体" w:eastAsia="楷体" w:cs="楷体"/>
          <w:b w:val="0"/>
          <w:bCs w:val="0"/>
          <w:color w:val="auto"/>
          <w:sz w:val="32"/>
          <w:lang w:eastAsia="zh-CN"/>
        </w:rPr>
        <w:t>（三）</w:t>
      </w:r>
      <w:r>
        <w:rPr>
          <w:rFonts w:hint="eastAsia" w:ascii="楷体" w:hAnsi="楷体" w:eastAsia="楷体" w:cs="楷体"/>
          <w:b w:val="0"/>
          <w:bCs w:val="0"/>
          <w:color w:val="auto"/>
          <w:sz w:val="32"/>
        </w:rPr>
        <w:t>答题界面无应答或是显示不完全如何处理？</w:t>
      </w:r>
      <w:bookmarkEnd w:id="211"/>
      <w:bookmarkEnd w:id="212"/>
      <w:bookmarkEnd w:id="213"/>
      <w:bookmarkEnd w:id="214"/>
      <w:bookmarkEnd w:id="215"/>
      <w:bookmarkEnd w:id="216"/>
    </w:p>
    <w:p>
      <w:pPr>
        <w:topLinePunct/>
        <w:spacing w:line="360" w:lineRule="auto"/>
        <w:ind w:firstLine="640" w:firstLineChars="200"/>
        <w:jc w:val="both"/>
        <w:rPr>
          <w:rFonts w:ascii="仿宋" w:hAnsi="仿宋" w:eastAsia="仿宋" w:cs="仿宋"/>
          <w:color w:val="auto"/>
          <w:sz w:val="32"/>
          <w:szCs w:val="32"/>
          <w:lang w:bidi="ar"/>
        </w:rPr>
      </w:pPr>
      <w:r>
        <w:rPr>
          <w:rFonts w:hint="eastAsia" w:ascii="仿宋" w:hAnsi="仿宋" w:eastAsia="仿宋" w:cs="仿宋"/>
          <w:color w:val="auto"/>
          <w:sz w:val="32"/>
          <w:szCs w:val="32"/>
          <w:lang w:bidi="ar"/>
        </w:rPr>
        <w:t>首先，点击</w:t>
      </w:r>
      <w:r>
        <w:rPr>
          <w:rFonts w:hint="eastAsia" w:ascii="仿宋" w:hAnsi="仿宋" w:eastAsia="仿宋" w:cs="仿宋"/>
          <w:b/>
          <w:bCs/>
          <w:color w:val="auto"/>
          <w:sz w:val="32"/>
          <w:szCs w:val="32"/>
          <w:lang w:bidi="ar"/>
        </w:rPr>
        <w:t>技术支持</w:t>
      </w:r>
      <w:r>
        <w:rPr>
          <w:rFonts w:hint="eastAsia" w:ascii="仿宋" w:hAnsi="仿宋" w:eastAsia="仿宋" w:cs="仿宋"/>
          <w:color w:val="auto"/>
          <w:sz w:val="32"/>
          <w:szCs w:val="32"/>
          <w:lang w:bidi="ar"/>
        </w:rPr>
        <w:t>按钮，确认是否可以打开并咨询，若无法进行咨询，则是网络问题导致的界面无应答和显示不完全，应长按开机键重启电脑后重新尝试连接网络，如若网络依旧连接不上，切换到 4G或5</w:t>
      </w:r>
      <w:r>
        <w:rPr>
          <w:rFonts w:ascii="仿宋" w:hAnsi="仿宋" w:eastAsia="仿宋" w:cs="仿宋"/>
          <w:color w:val="auto"/>
          <w:sz w:val="32"/>
          <w:szCs w:val="32"/>
          <w:lang w:bidi="ar"/>
        </w:rPr>
        <w:t>G</w:t>
      </w:r>
      <w:r>
        <w:rPr>
          <w:rFonts w:hint="eastAsia" w:ascii="仿宋" w:hAnsi="仿宋" w:eastAsia="仿宋" w:cs="仿宋"/>
          <w:color w:val="auto"/>
          <w:sz w:val="32"/>
          <w:szCs w:val="32"/>
          <w:lang w:bidi="ar"/>
        </w:rPr>
        <w:t>手机移动</w:t>
      </w:r>
      <w:r>
        <w:rPr>
          <w:rFonts w:hint="eastAsia" w:ascii="仿宋" w:hAnsi="仿宋" w:eastAsia="仿宋" w:cs="仿宋"/>
          <w:b/>
          <w:bCs/>
          <w:color w:val="auto"/>
          <w:sz w:val="32"/>
          <w:szCs w:val="32"/>
          <w:lang w:bidi="ar"/>
        </w:rPr>
        <w:t>网络</w:t>
      </w:r>
      <w:r>
        <w:rPr>
          <w:rFonts w:hint="eastAsia" w:ascii="仿宋" w:hAnsi="仿宋" w:eastAsia="仿宋" w:cs="仿宋"/>
          <w:color w:val="auto"/>
          <w:sz w:val="32"/>
          <w:szCs w:val="32"/>
          <w:lang w:bidi="ar"/>
        </w:rPr>
        <w:t xml:space="preserve">作为备用网络。电脑连接备用网络方式如下： </w:t>
      </w:r>
    </w:p>
    <w:p>
      <w:pPr>
        <w:pStyle w:val="20"/>
        <w:topLinePunct/>
        <w:spacing w:line="360" w:lineRule="auto"/>
        <w:ind w:left="0" w:right="0" w:firstLineChars="200"/>
        <w:jc w:val="both"/>
        <w:outlineLvl w:val="9"/>
        <w:rPr>
          <w:rFonts w:ascii="仿宋" w:hAnsi="仿宋" w:eastAsia="仿宋" w:cs="仿宋"/>
          <w:color w:val="auto"/>
          <w:sz w:val="32"/>
          <w:szCs w:val="32"/>
        </w:rPr>
      </w:pPr>
      <w:bookmarkStart w:id="217" w:name="_Toc18073"/>
      <w:bookmarkStart w:id="218" w:name="_Toc9021"/>
      <w:bookmarkStart w:id="219" w:name="_Toc20611"/>
      <w:r>
        <w:rPr>
          <w:rFonts w:hint="eastAsia" w:ascii="仿宋" w:hAnsi="仿宋" w:eastAsia="仿宋" w:cs="仿宋"/>
          <w:color w:val="auto"/>
          <w:sz w:val="32"/>
          <w:szCs w:val="32"/>
          <w:lang w:bidi="ar"/>
        </w:rPr>
        <w:t>1.笔记本电脑连接手机热点方式：</w:t>
      </w:r>
      <w:bookmarkEnd w:id="217"/>
      <w:bookmarkEnd w:id="218"/>
      <w:bookmarkEnd w:id="219"/>
      <w:r>
        <w:rPr>
          <w:rFonts w:hint="eastAsia" w:ascii="仿宋" w:hAnsi="仿宋" w:eastAsia="仿宋" w:cs="仿宋"/>
          <w:color w:val="auto"/>
          <w:sz w:val="32"/>
          <w:szCs w:val="32"/>
          <w:lang w:bidi="ar"/>
        </w:rPr>
        <w:t xml:space="preserve"> </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lang w:bidi="ar"/>
        </w:rPr>
        <w:t xml:space="preserve">（1）打开手机热点，设置热点名称和密码；（由于每个品牌机型的操作步骤有所差异，可自行搜索本人手机品牌的手机热点如何开启) </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lang w:bidi="ar"/>
        </w:rPr>
        <w:t xml:space="preserve">（2）鼠标左键单击笔记本电脑右下角的网络信号图标，开启 WLAN 搜索该热点，输入密码，等待几分钟后，即可连接上网。 </w:t>
      </w:r>
    </w:p>
    <w:p>
      <w:pPr>
        <w:pStyle w:val="20"/>
        <w:topLinePunct/>
        <w:spacing w:line="360" w:lineRule="auto"/>
        <w:ind w:left="0" w:right="0" w:firstLineChars="200"/>
        <w:jc w:val="both"/>
        <w:outlineLvl w:val="9"/>
        <w:rPr>
          <w:rFonts w:ascii="仿宋" w:hAnsi="仿宋" w:eastAsia="仿宋" w:cs="仿宋"/>
          <w:color w:val="auto"/>
          <w:sz w:val="32"/>
          <w:szCs w:val="32"/>
          <w:lang w:bidi="ar"/>
        </w:rPr>
      </w:pPr>
      <w:bookmarkStart w:id="220" w:name="_Toc7658"/>
      <w:bookmarkStart w:id="221" w:name="_Toc27008"/>
      <w:bookmarkStart w:id="222" w:name="_Toc2313"/>
      <w:r>
        <w:rPr>
          <w:rFonts w:hint="eastAsia" w:ascii="仿宋" w:hAnsi="仿宋" w:eastAsia="仿宋" w:cs="仿宋"/>
          <w:color w:val="auto"/>
          <w:sz w:val="32"/>
          <w:szCs w:val="32"/>
          <w:lang w:bidi="ar"/>
        </w:rPr>
        <w:t>2.台式电脑连接手机热点方式（推荐安卓手机）：</w:t>
      </w:r>
      <w:bookmarkEnd w:id="220"/>
      <w:bookmarkEnd w:id="221"/>
      <w:bookmarkEnd w:id="222"/>
      <w:r>
        <w:rPr>
          <w:rFonts w:hint="eastAsia" w:ascii="仿宋" w:hAnsi="仿宋" w:eastAsia="仿宋" w:cs="仿宋"/>
          <w:color w:val="auto"/>
          <w:sz w:val="32"/>
          <w:szCs w:val="32"/>
          <w:lang w:bidi="ar"/>
        </w:rPr>
        <w:t xml:space="preserve"> </w:t>
      </w:r>
    </w:p>
    <w:p>
      <w:pPr>
        <w:topLinePunct/>
        <w:spacing w:line="360" w:lineRule="auto"/>
        <w:ind w:firstLine="640" w:firstLineChars="200"/>
        <w:jc w:val="both"/>
        <w:rPr>
          <w:rFonts w:ascii="仿宋" w:hAnsi="仿宋" w:eastAsia="仿宋" w:cs="仿宋"/>
          <w:color w:val="auto"/>
          <w:sz w:val="32"/>
          <w:szCs w:val="32"/>
          <w:lang w:bidi="ar"/>
        </w:rPr>
      </w:pPr>
      <w:r>
        <w:rPr>
          <w:rFonts w:hint="eastAsia" w:ascii="仿宋" w:hAnsi="仿宋" w:eastAsia="仿宋" w:cs="仿宋"/>
          <w:color w:val="auto"/>
          <w:sz w:val="32"/>
          <w:szCs w:val="32"/>
          <w:lang w:bidi="ar"/>
        </w:rPr>
        <w:t xml:space="preserve">（1）iPhone 手机移动网络作为备用网络： </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lang w:bidi="ar"/>
        </w:rPr>
        <w:t xml:space="preserve">a.台式电脑下载并安装 iTunes（官网下载地https://www.apple.com.cn/itunes/）； </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lang w:bidi="ar"/>
        </w:rPr>
        <w:t xml:space="preserve">b .使用原装数据线将手机和电脑连接，手机打开：设置→个人热点→允许其他人加入→信任该设备，等待几分钟后，即可连接上网。 </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lang w:bidi="ar"/>
        </w:rPr>
        <w:t xml:space="preserve">（2）安卓/鸿蒙系统手机移动网络作为备用网络： </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lang w:bidi="ar"/>
        </w:rPr>
        <w:t xml:space="preserve">使用原装数据线将手机和台式电脑连接，手机打开：设置→无线和网络→移动网络共享USB 共享网络，等待几分钟后，即可连接上网。（由于每个品牌机型的操作步骤有所差异可自行百度搜索本人手机品牌的 USB 共享网络如何开启) </w:t>
      </w:r>
    </w:p>
    <w:p>
      <w:pPr>
        <w:pStyle w:val="3"/>
        <w:keepNext w:val="0"/>
        <w:keepLines w:val="0"/>
        <w:numPr>
          <w:ilvl w:val="0"/>
          <w:numId w:val="0"/>
        </w:numPr>
        <w:topLinePunct/>
        <w:spacing w:before="0" w:after="0" w:afterLines="0" w:line="360" w:lineRule="auto"/>
        <w:ind w:left="440" w:leftChars="200"/>
        <w:jc w:val="both"/>
        <w:outlineLvl w:val="0"/>
        <w:rPr>
          <w:rFonts w:ascii="黑体" w:hAnsi="黑体" w:eastAsia="黑体" w:cs="黑体"/>
          <w:b w:val="0"/>
          <w:bCs w:val="0"/>
          <w:color w:val="auto"/>
          <w:sz w:val="32"/>
        </w:rPr>
      </w:pPr>
      <w:bookmarkStart w:id="223" w:name="_Toc113573696"/>
      <w:bookmarkStart w:id="224" w:name="_Toc989"/>
      <w:bookmarkStart w:id="225" w:name="_Toc32549"/>
      <w:bookmarkStart w:id="226" w:name="_Toc5474"/>
      <w:bookmarkStart w:id="227" w:name="_Toc25829"/>
      <w:bookmarkStart w:id="228" w:name="_Toc1879"/>
      <w:r>
        <w:rPr>
          <w:rFonts w:hint="eastAsia" w:ascii="楷体" w:hAnsi="楷体" w:eastAsia="楷体" w:cs="楷体"/>
          <w:b w:val="0"/>
          <w:bCs w:val="0"/>
          <w:color w:val="auto"/>
          <w:sz w:val="32"/>
          <w:lang w:eastAsia="zh-CN"/>
        </w:rPr>
        <w:t>（四）</w:t>
      </w:r>
      <w:r>
        <w:rPr>
          <w:rFonts w:hint="eastAsia" w:ascii="楷体" w:hAnsi="楷体" w:eastAsia="楷体" w:cs="楷体"/>
          <w:b w:val="0"/>
          <w:bCs w:val="0"/>
          <w:color w:val="auto"/>
          <w:sz w:val="32"/>
        </w:rPr>
        <w:t>考试过程中网络断了怎么办？</w:t>
      </w:r>
      <w:bookmarkEnd w:id="223"/>
      <w:bookmarkEnd w:id="224"/>
      <w:bookmarkEnd w:id="225"/>
      <w:bookmarkEnd w:id="226"/>
      <w:bookmarkEnd w:id="227"/>
      <w:bookmarkEnd w:id="228"/>
      <w:r>
        <w:rPr>
          <w:rFonts w:ascii="黑体" w:hAnsi="黑体" w:eastAsia="黑体" w:cs="黑体"/>
          <w:b w:val="0"/>
          <w:bCs w:val="0"/>
          <w:color w:val="auto"/>
          <w:sz w:val="32"/>
        </w:rPr>
        <w:t xml:space="preserve"> </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lang w:bidi="ar"/>
        </w:rPr>
        <w:t>考试过程中需全程确保网络畅通，建议使用 50M 及以上带宽或热点，如断网，请修复网络后重新登录。断网前的作答结果会实时保存。可尝试更换网络，如连接手机 4G</w:t>
      </w:r>
      <w:r>
        <w:rPr>
          <w:rFonts w:ascii="仿宋" w:hAnsi="仿宋" w:eastAsia="仿宋" w:cs="仿宋"/>
          <w:color w:val="auto"/>
          <w:sz w:val="32"/>
          <w:szCs w:val="32"/>
          <w:lang w:bidi="ar"/>
        </w:rPr>
        <w:t>/5G</w:t>
      </w:r>
      <w:r>
        <w:rPr>
          <w:rFonts w:hint="eastAsia" w:ascii="仿宋" w:hAnsi="仿宋" w:eastAsia="仿宋" w:cs="仿宋"/>
          <w:color w:val="auto"/>
          <w:sz w:val="32"/>
          <w:szCs w:val="32"/>
          <w:lang w:bidi="ar"/>
        </w:rPr>
        <w:t>热点等方法。</w:t>
      </w:r>
    </w:p>
    <w:p>
      <w:pPr>
        <w:pStyle w:val="3"/>
        <w:keepNext w:val="0"/>
        <w:keepLines w:val="0"/>
        <w:numPr>
          <w:ilvl w:val="0"/>
          <w:numId w:val="0"/>
        </w:numPr>
        <w:topLinePunct/>
        <w:spacing w:before="0" w:after="0" w:afterLines="0" w:line="360" w:lineRule="auto"/>
        <w:ind w:left="440" w:leftChars="200"/>
        <w:jc w:val="both"/>
        <w:outlineLvl w:val="0"/>
        <w:rPr>
          <w:rFonts w:hint="eastAsia" w:ascii="楷体" w:hAnsi="楷体" w:eastAsia="楷体" w:cs="楷体"/>
          <w:b w:val="0"/>
          <w:bCs w:val="0"/>
          <w:color w:val="auto"/>
          <w:sz w:val="32"/>
        </w:rPr>
      </w:pPr>
      <w:bookmarkStart w:id="229" w:name="_Toc3812"/>
      <w:bookmarkStart w:id="230" w:name="_Toc113573697"/>
      <w:bookmarkStart w:id="231" w:name="_Toc28925"/>
      <w:bookmarkStart w:id="232" w:name="_Toc29703"/>
      <w:bookmarkStart w:id="233" w:name="_Toc30804"/>
      <w:bookmarkStart w:id="234" w:name="_Toc21475"/>
      <w:r>
        <w:rPr>
          <w:rFonts w:hint="eastAsia" w:ascii="楷体" w:hAnsi="楷体" w:eastAsia="楷体" w:cs="楷体"/>
          <w:b w:val="0"/>
          <w:bCs w:val="0"/>
          <w:color w:val="auto"/>
          <w:sz w:val="32"/>
          <w:lang w:eastAsia="zh-CN"/>
        </w:rPr>
        <w:t>（五）</w:t>
      </w:r>
      <w:r>
        <w:rPr>
          <w:rFonts w:hint="eastAsia" w:ascii="楷体" w:hAnsi="楷体" w:eastAsia="楷体" w:cs="楷体"/>
          <w:b w:val="0"/>
          <w:bCs w:val="0"/>
          <w:color w:val="auto"/>
          <w:sz w:val="32"/>
        </w:rPr>
        <w:t>用于鹰眼监控的手机频繁弹出各种消息提醒怎么办？</w:t>
      </w:r>
      <w:bookmarkEnd w:id="229"/>
      <w:bookmarkEnd w:id="230"/>
      <w:bookmarkEnd w:id="231"/>
      <w:bookmarkEnd w:id="232"/>
      <w:bookmarkEnd w:id="233"/>
      <w:bookmarkEnd w:id="234"/>
      <w:r>
        <w:rPr>
          <w:rFonts w:hint="eastAsia" w:ascii="楷体" w:hAnsi="楷体" w:eastAsia="楷体" w:cs="楷体"/>
          <w:b w:val="0"/>
          <w:bCs w:val="0"/>
          <w:color w:val="auto"/>
          <w:sz w:val="32"/>
        </w:rPr>
        <w:t xml:space="preserve"> </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lang w:bidi="ar"/>
        </w:rPr>
        <w:t xml:space="preserve">手机开启鹰眼监控前应关掉与考试无关应用的提醒功能，避免来电、微信、手机闹铃或其他应用打断监控过程，需要在考前开启设备免打扰模式，并选择拒绝所有来电和提醒。（如果鹰眼监控被打断掉线，可重新扫码登录） </w:t>
      </w:r>
    </w:p>
    <w:p>
      <w:pPr>
        <w:pStyle w:val="3"/>
        <w:keepNext w:val="0"/>
        <w:keepLines w:val="0"/>
        <w:numPr>
          <w:ilvl w:val="0"/>
          <w:numId w:val="0"/>
        </w:numPr>
        <w:topLinePunct/>
        <w:spacing w:before="0" w:after="0" w:afterLines="0" w:line="360" w:lineRule="auto"/>
        <w:ind w:left="440" w:leftChars="200" w:firstLine="0" w:firstLineChars="0"/>
        <w:jc w:val="both"/>
        <w:outlineLvl w:val="0"/>
        <w:rPr>
          <w:rFonts w:hint="eastAsia" w:ascii="楷体" w:hAnsi="楷体" w:eastAsia="楷体" w:cs="楷体"/>
          <w:b w:val="0"/>
          <w:bCs w:val="0"/>
          <w:color w:val="auto"/>
          <w:sz w:val="32"/>
        </w:rPr>
      </w:pPr>
      <w:bookmarkStart w:id="235" w:name="_Toc113573698"/>
      <w:bookmarkStart w:id="236" w:name="_Toc25765"/>
      <w:bookmarkStart w:id="237" w:name="_Toc4039"/>
      <w:bookmarkStart w:id="238" w:name="_Toc7351"/>
      <w:bookmarkStart w:id="239" w:name="_Toc13937"/>
      <w:bookmarkStart w:id="240" w:name="_Toc18743"/>
      <w:r>
        <w:rPr>
          <w:rFonts w:hint="eastAsia" w:ascii="楷体" w:hAnsi="楷体" w:eastAsia="楷体" w:cs="楷体"/>
          <w:b w:val="0"/>
          <w:bCs w:val="0"/>
          <w:color w:val="auto"/>
          <w:sz w:val="32"/>
          <w:lang w:eastAsia="zh-CN"/>
        </w:rPr>
        <w:t>（六）</w:t>
      </w:r>
      <w:r>
        <w:rPr>
          <w:rFonts w:hint="eastAsia" w:ascii="楷体" w:hAnsi="楷体" w:eastAsia="楷体" w:cs="楷体"/>
          <w:b w:val="0"/>
          <w:bCs w:val="0"/>
          <w:color w:val="auto"/>
          <w:sz w:val="32"/>
        </w:rPr>
        <w:t>用作鹰眼监控的手机如何在考试时间段内开启设备免打扰模式？</w:t>
      </w:r>
      <w:bookmarkEnd w:id="235"/>
      <w:bookmarkEnd w:id="236"/>
      <w:bookmarkEnd w:id="237"/>
      <w:bookmarkEnd w:id="238"/>
      <w:bookmarkEnd w:id="239"/>
      <w:bookmarkEnd w:id="240"/>
      <w:r>
        <w:rPr>
          <w:rFonts w:hint="eastAsia" w:ascii="楷体" w:hAnsi="楷体" w:eastAsia="楷体" w:cs="楷体"/>
          <w:b w:val="0"/>
          <w:bCs w:val="0"/>
          <w:color w:val="auto"/>
          <w:sz w:val="32"/>
        </w:rPr>
        <w:t xml:space="preserve"> </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lang w:bidi="ar"/>
        </w:rPr>
        <w:t xml:space="preserve">（1）iOS 设备：在设置-勿扰模式内，点击“勿扰模式”的开关按钮，开启免打扰模式。 </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lang w:bidi="ar"/>
        </w:rPr>
        <w:t xml:space="preserve">（2）安卓/鸿蒙设备：在设置-声音和振动-免打扰内，点击“立即开启”的开关按钮，开启免打扰模式，并在来电和信息栏设置“禁止所有人”呼入。 </w:t>
      </w:r>
    </w:p>
    <w:p>
      <w:pPr>
        <w:pStyle w:val="3"/>
        <w:keepNext w:val="0"/>
        <w:keepLines w:val="0"/>
        <w:numPr>
          <w:ilvl w:val="0"/>
          <w:numId w:val="0"/>
        </w:numPr>
        <w:topLinePunct/>
        <w:spacing w:before="0" w:after="0" w:afterLines="0" w:line="360" w:lineRule="auto"/>
        <w:ind w:left="440" w:leftChars="200"/>
        <w:jc w:val="both"/>
        <w:outlineLvl w:val="0"/>
        <w:rPr>
          <w:rFonts w:ascii="黑体" w:hAnsi="黑体" w:eastAsia="黑体" w:cs="黑体"/>
          <w:b w:val="0"/>
          <w:bCs w:val="0"/>
          <w:color w:val="auto"/>
          <w:sz w:val="32"/>
          <w:lang w:bidi="ar"/>
        </w:rPr>
      </w:pPr>
      <w:bookmarkStart w:id="241" w:name="_Toc113573699"/>
      <w:bookmarkStart w:id="242" w:name="_Toc18822"/>
      <w:bookmarkStart w:id="243" w:name="_Toc23914"/>
      <w:bookmarkStart w:id="244" w:name="_Toc9658"/>
      <w:bookmarkStart w:id="245" w:name="_Toc26442"/>
      <w:bookmarkStart w:id="246" w:name="_Toc29768"/>
      <w:r>
        <w:rPr>
          <w:rFonts w:hint="eastAsia" w:ascii="楷体" w:hAnsi="楷体" w:eastAsia="楷体" w:cs="楷体"/>
          <w:b w:val="0"/>
          <w:bCs w:val="0"/>
          <w:color w:val="auto"/>
          <w:sz w:val="32"/>
          <w:lang w:eastAsia="zh-CN" w:bidi="ar"/>
        </w:rPr>
        <w:t>（七）</w:t>
      </w:r>
      <w:r>
        <w:rPr>
          <w:rFonts w:hint="default" w:ascii="楷体" w:hAnsi="楷体" w:eastAsia="楷体" w:cs="楷体"/>
          <w:b w:val="0"/>
          <w:bCs w:val="0"/>
          <w:color w:val="auto"/>
          <w:sz w:val="32"/>
          <w:lang w:bidi="ar"/>
        </w:rPr>
        <w:t>用作鹰眼监控的手机如何设置为在充电时永不息屏？</w:t>
      </w:r>
      <w:bookmarkEnd w:id="241"/>
      <w:bookmarkEnd w:id="242"/>
      <w:bookmarkEnd w:id="243"/>
      <w:bookmarkEnd w:id="244"/>
      <w:bookmarkEnd w:id="245"/>
      <w:bookmarkEnd w:id="246"/>
      <w:r>
        <w:rPr>
          <w:rFonts w:ascii="黑体" w:hAnsi="黑体" w:eastAsia="黑体" w:cs="黑体"/>
          <w:b w:val="0"/>
          <w:bCs w:val="0"/>
          <w:color w:val="auto"/>
          <w:sz w:val="32"/>
          <w:lang w:bidi="ar"/>
        </w:rPr>
        <w:t xml:space="preserve"> </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lang w:bidi="ar"/>
        </w:rPr>
        <w:t xml:space="preserve">（1）iOS 设备：在设置-显示与亮度-自动锁定内，设置为“永不”。 </w:t>
      </w:r>
    </w:p>
    <w:p>
      <w:pPr>
        <w:topLinePunct/>
        <w:spacing w:line="360" w:lineRule="auto"/>
        <w:ind w:firstLine="640" w:firstLineChars="200"/>
        <w:jc w:val="both"/>
        <w:rPr>
          <w:rFonts w:ascii="仿宋" w:hAnsi="仿宋" w:eastAsia="仿宋" w:cs="仿宋"/>
          <w:color w:val="auto"/>
          <w:sz w:val="32"/>
          <w:szCs w:val="32"/>
          <w:lang w:bidi="ar"/>
        </w:rPr>
      </w:pPr>
      <w:r>
        <w:rPr>
          <w:rFonts w:hint="eastAsia" w:ascii="仿宋" w:hAnsi="仿宋" w:eastAsia="仿宋" w:cs="仿宋"/>
          <w:color w:val="auto"/>
          <w:sz w:val="32"/>
          <w:szCs w:val="32"/>
          <w:lang w:bidi="ar"/>
        </w:rPr>
        <w:t>（2）安卓/鸿蒙设备：手机需先开启“开发人员选项/开发者选项”，由于每个品牌机型的开发者选项操作步骤不同，请自行搜索本人手机品牌的开发者选项如何开启。开启开发者选项后，在开发者选项内，开启“不锁定屏幕（充电时屏幕不会休眠）”。</w:t>
      </w:r>
    </w:p>
    <w:p>
      <w:pPr>
        <w:topLinePunct/>
        <w:spacing w:line="360" w:lineRule="auto"/>
        <w:ind w:firstLine="640" w:firstLineChars="200"/>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2886075" cy="3568065"/>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4"/>
                    <a:stretch>
                      <a:fillRect/>
                    </a:stretch>
                  </pic:blipFill>
                  <pic:spPr>
                    <a:xfrm>
                      <a:off x="0" y="0"/>
                      <a:ext cx="2890357" cy="3573849"/>
                    </a:xfrm>
                    <a:prstGeom prst="rect">
                      <a:avLst/>
                    </a:prstGeom>
                    <a:noFill/>
                    <a:ln>
                      <a:noFill/>
                    </a:ln>
                  </pic:spPr>
                </pic:pic>
              </a:graphicData>
            </a:graphic>
          </wp:inline>
        </w:drawing>
      </w:r>
    </w:p>
    <w:p>
      <w:pPr>
        <w:pStyle w:val="3"/>
        <w:keepNext w:val="0"/>
        <w:keepLines w:val="0"/>
        <w:numPr>
          <w:ilvl w:val="0"/>
          <w:numId w:val="0"/>
        </w:numPr>
        <w:topLinePunct/>
        <w:spacing w:before="0" w:after="0" w:afterLines="0" w:line="360" w:lineRule="auto"/>
        <w:ind w:left="0" w:leftChars="0" w:firstLine="640" w:firstLineChars="200"/>
        <w:jc w:val="both"/>
        <w:outlineLvl w:val="0"/>
        <w:rPr>
          <w:rFonts w:ascii="黑体" w:hAnsi="黑体" w:eastAsia="黑体" w:cs="黑体"/>
          <w:b w:val="0"/>
          <w:bCs w:val="0"/>
          <w:color w:val="auto"/>
          <w:sz w:val="32"/>
          <w:lang w:bidi="ar"/>
        </w:rPr>
      </w:pPr>
      <w:bookmarkStart w:id="247" w:name="_Toc113573700"/>
      <w:bookmarkStart w:id="248" w:name="_Toc18566"/>
      <w:bookmarkStart w:id="249" w:name="_Toc8581"/>
      <w:bookmarkStart w:id="250" w:name="_Toc20141"/>
      <w:bookmarkStart w:id="251" w:name="_Toc21981"/>
      <w:bookmarkStart w:id="252" w:name="_Toc15900"/>
      <w:r>
        <w:rPr>
          <w:rFonts w:hint="eastAsia" w:ascii="楷体" w:hAnsi="楷体" w:eastAsia="楷体" w:cs="楷体"/>
          <w:b w:val="0"/>
          <w:bCs w:val="0"/>
          <w:color w:val="auto"/>
          <w:sz w:val="32"/>
          <w:lang w:eastAsia="zh-CN" w:bidi="ar"/>
        </w:rPr>
        <w:t>（八）</w:t>
      </w:r>
      <w:r>
        <w:rPr>
          <w:rFonts w:hint="default" w:ascii="楷体" w:hAnsi="楷体" w:eastAsia="楷体" w:cs="楷体"/>
          <w:b w:val="0"/>
          <w:bCs w:val="0"/>
          <w:color w:val="auto"/>
          <w:sz w:val="32"/>
          <w:lang w:bidi="ar"/>
        </w:rPr>
        <w:t>考中用作鹰眼监控的手机因网络原因掉线后怎么办？</w:t>
      </w:r>
      <w:bookmarkEnd w:id="247"/>
      <w:bookmarkEnd w:id="248"/>
      <w:bookmarkEnd w:id="249"/>
      <w:bookmarkEnd w:id="250"/>
      <w:bookmarkEnd w:id="251"/>
      <w:bookmarkEnd w:id="252"/>
      <w:r>
        <w:rPr>
          <w:rFonts w:ascii="黑体" w:hAnsi="黑体" w:eastAsia="黑体" w:cs="黑体"/>
          <w:b w:val="0"/>
          <w:bCs w:val="0"/>
          <w:color w:val="auto"/>
          <w:sz w:val="32"/>
          <w:lang w:bidi="ar"/>
        </w:rPr>
        <w:t xml:space="preserve"> </w:t>
      </w:r>
    </w:p>
    <w:p>
      <w:pPr>
        <w:topLinePunct/>
        <w:spacing w:line="360" w:lineRule="auto"/>
        <w:ind w:firstLine="640" w:firstLineChars="200"/>
        <w:jc w:val="both"/>
        <w:rPr>
          <w:rFonts w:ascii="仿宋" w:hAnsi="仿宋" w:eastAsia="仿宋" w:cs="仿宋"/>
          <w:b/>
          <w:bCs/>
          <w:color w:val="auto"/>
          <w:sz w:val="32"/>
          <w:szCs w:val="32"/>
          <w:lang w:bidi="ar"/>
        </w:rPr>
      </w:pPr>
      <w:r>
        <w:rPr>
          <w:rFonts w:hint="eastAsia" w:ascii="仿宋" w:hAnsi="仿宋" w:eastAsia="仿宋" w:cs="仿宋"/>
          <w:color w:val="auto"/>
          <w:sz w:val="32"/>
          <w:szCs w:val="32"/>
          <w:lang w:bidi="ar"/>
        </w:rPr>
        <w:t>考中若出现网络故障，修复网络后，在电脑答题界面点击下图中标示的图标重新打开鹰眼监控二维码，使用手机重新扫描并登录鹰眼监控。</w:t>
      </w:r>
      <w:r>
        <w:rPr>
          <w:rFonts w:hint="eastAsia" w:ascii="仿宋" w:hAnsi="仿宋" w:eastAsia="仿宋" w:cs="仿宋"/>
          <w:b/>
          <w:bCs/>
          <w:color w:val="auto"/>
          <w:sz w:val="32"/>
          <w:szCs w:val="32"/>
          <w:lang w:bidi="ar"/>
        </w:rPr>
        <w:t>（注：正常情况下，考生作答时，鹰眼图标不显示任何信息。如果系统右上角出现提示说明及二维码，说明考生鹰眼监控已经掉线。鹰眼监控掉线需要尽快重新扫描二维码并登录监控，以免影响监考老师的违纪判定结果）</w:t>
      </w:r>
    </w:p>
    <w:p>
      <w:pPr>
        <w:topLinePunct/>
        <w:spacing w:line="360" w:lineRule="auto"/>
        <w:ind w:firstLine="440" w:firstLineChars="200"/>
        <w:jc w:val="both"/>
        <w:rPr>
          <w:rFonts w:ascii="仿宋" w:hAnsi="仿宋" w:eastAsia="仿宋" w:cs="仿宋"/>
          <w:b/>
          <w:bCs/>
          <w:color w:val="auto"/>
          <w:sz w:val="32"/>
          <w:szCs w:val="32"/>
          <w:lang w:bidi="ar"/>
        </w:rPr>
      </w:pPr>
      <w:r>
        <w:rPr>
          <w:rFonts w:ascii="华文中宋" w:hAnsi="华文中宋" w:eastAsia="华文中宋"/>
          <w:color w:val="auto"/>
        </w:rPr>
        <w:drawing>
          <wp:anchor distT="0" distB="0" distL="114300" distR="114300" simplePos="0" relativeHeight="251666432" behindDoc="0" locked="0" layoutInCell="1" allowOverlap="1">
            <wp:simplePos x="0" y="0"/>
            <wp:positionH relativeFrom="margin">
              <wp:posOffset>1485900</wp:posOffset>
            </wp:positionH>
            <wp:positionV relativeFrom="paragraph">
              <wp:posOffset>24130</wp:posOffset>
            </wp:positionV>
            <wp:extent cx="3543300" cy="2171700"/>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50665" cy="2176439"/>
                    </a:xfrm>
                    <a:prstGeom prst="rect">
                      <a:avLst/>
                    </a:prstGeom>
                  </pic:spPr>
                </pic:pic>
              </a:graphicData>
            </a:graphic>
          </wp:anchor>
        </w:drawing>
      </w:r>
    </w:p>
    <w:p>
      <w:pPr>
        <w:topLinePunct/>
        <w:spacing w:line="360" w:lineRule="auto"/>
        <w:ind w:firstLine="640" w:firstLineChars="200"/>
        <w:jc w:val="both"/>
        <w:rPr>
          <w:rFonts w:ascii="仿宋" w:hAnsi="仿宋" w:eastAsia="仿宋" w:cs="仿宋"/>
          <w:color w:val="auto"/>
          <w:sz w:val="32"/>
          <w:szCs w:val="32"/>
        </w:rPr>
      </w:pPr>
    </w:p>
    <w:p>
      <w:pPr>
        <w:topLinePunct/>
        <w:spacing w:line="360" w:lineRule="auto"/>
        <w:ind w:firstLine="640" w:firstLineChars="200"/>
        <w:jc w:val="both"/>
        <w:rPr>
          <w:rFonts w:ascii="仿宋" w:hAnsi="仿宋" w:eastAsia="仿宋" w:cs="仿宋"/>
          <w:color w:val="auto"/>
          <w:sz w:val="32"/>
          <w:szCs w:val="32"/>
        </w:rPr>
      </w:pPr>
    </w:p>
    <w:p>
      <w:pPr>
        <w:topLinePunct/>
        <w:spacing w:line="360" w:lineRule="auto"/>
        <w:ind w:firstLine="640" w:firstLineChars="200"/>
        <w:jc w:val="both"/>
        <w:rPr>
          <w:rFonts w:ascii="仿宋" w:hAnsi="仿宋" w:eastAsia="仿宋" w:cs="仿宋"/>
          <w:color w:val="auto"/>
          <w:sz w:val="32"/>
          <w:szCs w:val="32"/>
        </w:rPr>
      </w:pPr>
    </w:p>
    <w:p>
      <w:pPr>
        <w:topLinePunct/>
        <w:spacing w:line="360" w:lineRule="auto"/>
        <w:ind w:firstLine="640" w:firstLineChars="200"/>
        <w:jc w:val="both"/>
        <w:rPr>
          <w:rFonts w:ascii="仿宋" w:hAnsi="仿宋" w:eastAsia="仿宋" w:cs="仿宋"/>
          <w:color w:val="auto"/>
          <w:sz w:val="32"/>
          <w:szCs w:val="32"/>
        </w:rPr>
      </w:pPr>
    </w:p>
    <w:p>
      <w:pPr>
        <w:topLinePunct/>
        <w:spacing w:line="360" w:lineRule="auto"/>
        <w:ind w:firstLine="640" w:firstLineChars="200"/>
        <w:jc w:val="both"/>
        <w:rPr>
          <w:rFonts w:ascii="仿宋" w:hAnsi="仿宋" w:eastAsia="仿宋" w:cs="仿宋"/>
          <w:color w:val="auto"/>
          <w:sz w:val="32"/>
          <w:szCs w:val="32"/>
        </w:rPr>
      </w:pPr>
    </w:p>
    <w:p>
      <w:pPr>
        <w:pStyle w:val="3"/>
        <w:keepNext w:val="0"/>
        <w:keepLines w:val="0"/>
        <w:numPr>
          <w:ilvl w:val="0"/>
          <w:numId w:val="0"/>
        </w:numPr>
        <w:topLinePunct/>
        <w:spacing w:before="0" w:after="0" w:afterLines="0" w:line="360" w:lineRule="auto"/>
        <w:ind w:left="440" w:leftChars="200" w:firstLine="0" w:firstLineChars="0"/>
        <w:jc w:val="both"/>
        <w:outlineLvl w:val="0"/>
        <w:rPr>
          <w:rFonts w:ascii="楷体" w:hAnsi="楷体" w:eastAsia="楷体" w:cs="楷体"/>
          <w:b w:val="0"/>
          <w:bCs w:val="0"/>
          <w:color w:val="auto"/>
          <w:sz w:val="32"/>
          <w:lang w:bidi="ar"/>
        </w:rPr>
      </w:pPr>
      <w:bookmarkStart w:id="253" w:name="_Toc113573701"/>
      <w:bookmarkStart w:id="254" w:name="_Toc15115"/>
      <w:bookmarkStart w:id="255" w:name="_Toc13401"/>
      <w:bookmarkStart w:id="256" w:name="_Toc24657"/>
      <w:bookmarkStart w:id="257" w:name="_Toc32445"/>
      <w:bookmarkStart w:id="258" w:name="_Toc31481"/>
      <w:r>
        <w:rPr>
          <w:rFonts w:hint="default" w:ascii="楷体" w:hAnsi="楷体" w:eastAsia="楷体" w:cs="楷体"/>
          <w:b w:val="0"/>
          <w:bCs w:val="0"/>
          <w:color w:val="auto"/>
          <w:sz w:val="32"/>
          <w:lang w:eastAsia="zh-CN" w:bidi="ar"/>
        </w:rPr>
        <w:t>（九）</w:t>
      </w:r>
      <w:r>
        <w:rPr>
          <w:rFonts w:hint="default" w:ascii="楷体" w:hAnsi="楷体" w:eastAsia="楷体" w:cs="楷体"/>
          <w:b w:val="0"/>
          <w:bCs w:val="0"/>
          <w:color w:val="auto"/>
          <w:sz w:val="32"/>
          <w:lang w:bidi="ar"/>
        </w:rPr>
        <w:t>鹰眼监控扫描二维码后，无法点击“确定”按钮，该如何解决？</w:t>
      </w:r>
      <w:bookmarkEnd w:id="253"/>
      <w:bookmarkEnd w:id="254"/>
      <w:bookmarkEnd w:id="255"/>
      <w:bookmarkEnd w:id="256"/>
      <w:bookmarkEnd w:id="257"/>
      <w:bookmarkEnd w:id="258"/>
      <w:r>
        <w:rPr>
          <w:rFonts w:ascii="楷体" w:hAnsi="楷体" w:eastAsia="楷体" w:cs="楷体"/>
          <w:b w:val="0"/>
          <w:bCs w:val="0"/>
          <w:color w:val="auto"/>
          <w:sz w:val="32"/>
          <w:lang w:bidi="ar"/>
        </w:rPr>
        <w:t xml:space="preserve"> </w:t>
      </w:r>
    </w:p>
    <w:p>
      <w:pPr>
        <w:topLinePunct/>
        <w:spacing w:line="360" w:lineRule="auto"/>
        <w:ind w:firstLine="640" w:firstLineChars="200"/>
        <w:jc w:val="both"/>
        <w:rPr>
          <w:rFonts w:ascii="仿宋" w:hAnsi="仿宋" w:eastAsia="仿宋" w:cs="仿宋"/>
          <w:color w:val="auto"/>
          <w:sz w:val="32"/>
          <w:szCs w:val="32"/>
        </w:rPr>
      </w:pPr>
      <w:r>
        <w:rPr>
          <w:rFonts w:hint="eastAsia" w:ascii="仿宋" w:hAnsi="仿宋" w:eastAsia="仿宋" w:cs="仿宋"/>
          <w:color w:val="auto"/>
          <w:sz w:val="32"/>
          <w:szCs w:val="32"/>
          <w:lang w:bidi="ar"/>
        </w:rPr>
        <w:t>手机端鹰眼监控画面需正常开启后，才可点击考试页面的“确定”按钮进入考试，请先确认手机上的监控画面是否已经开启，如已开启仍出现此问题，可能是由于手机或电脑网络条件不佳造成，可把手机网络切换为 4G</w:t>
      </w:r>
      <w:r>
        <w:rPr>
          <w:rFonts w:ascii="仿宋" w:hAnsi="仿宋" w:eastAsia="仿宋" w:cs="仿宋"/>
          <w:color w:val="auto"/>
          <w:sz w:val="32"/>
          <w:szCs w:val="32"/>
          <w:lang w:bidi="ar"/>
        </w:rPr>
        <w:t xml:space="preserve">/5G </w:t>
      </w:r>
      <w:r>
        <w:rPr>
          <w:rFonts w:hint="eastAsia" w:ascii="仿宋" w:hAnsi="仿宋" w:eastAsia="仿宋" w:cs="仿宋"/>
          <w:color w:val="auto"/>
          <w:sz w:val="32"/>
          <w:szCs w:val="32"/>
          <w:lang w:bidi="ar"/>
        </w:rPr>
        <w:t>或WiFi，再重新扫码。</w:t>
      </w:r>
    </w:p>
    <w:sectPr>
      <w:footerReference r:id="rId3" w:type="default"/>
      <w:pgSz w:w="11906" w:h="16838"/>
      <w:pgMar w:top="1440" w:right="1080" w:bottom="1440" w:left="1080" w:header="851" w:footer="45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3683635</wp:posOffset>
              </wp:positionH>
              <wp:positionV relativeFrom="page">
                <wp:posOffset>9792970</wp:posOffset>
              </wp:positionV>
              <wp:extent cx="192405" cy="139700"/>
              <wp:effectExtent l="0" t="0" r="0"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wps:spPr>
                    <wps:txbx>
                      <w:txbxContent>
                        <w:p>
                          <w:pPr>
                            <w:spacing w:line="203" w:lineRule="exact"/>
                            <w:ind w:left="60"/>
                            <w:rPr>
                              <w:rFonts w:ascii="Calibri"/>
                              <w:sz w:val="18"/>
                            </w:rPr>
                          </w:pPr>
                          <w:r>
                            <w:fldChar w:fldCharType="begin"/>
                          </w:r>
                          <w:r>
                            <w:rPr>
                              <w:rFonts w:ascii="Calibri"/>
                              <w:sz w:val="18"/>
                            </w:rPr>
                            <w:instrText xml:space="preserve"> PAGE </w:instrText>
                          </w:r>
                          <w:r>
                            <w:fldChar w:fldCharType="separate"/>
                          </w:r>
                          <w:r>
                            <w:rPr>
                              <w:rFonts w:ascii="Calibri"/>
                              <w:sz w:val="18"/>
                            </w:rPr>
                            <w:t>9</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90.05pt;margin-top:771.1pt;height:11pt;width:15.15pt;mso-position-horizontal-relative:page;mso-position-vertical-relative:page;z-index:-251657216;mso-width-relative:page;mso-height-relative:page;" filled="f" stroked="f" coordsize="21600,21600" o:gfxdata="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D75o2gAAAA0BAAAPAAAAAAAAAAEAIAAAACIAAABkcnMvZG93bnJl&#10;di54bWxQSwECFAAUAAAACACHTuJAihu4ZPsBAAADBAAADgAAAAAAAAABACAAAAApAQAAZHJzL2Uy&#10;b0RvYy54bWxQSwUGAAAAAAYABgBZAQAAlgUAAAAA&#10;">
              <v:fill on="f" focussize="0,0"/>
              <v:stroke on="f"/>
              <v:imagedata o:title=""/>
              <o:lock v:ext="edit" aspectratio="f"/>
              <v:textbox inset="0mm,0mm,0mm,0mm">
                <w:txbxContent>
                  <w:p>
                    <w:pPr>
                      <w:spacing w:line="203" w:lineRule="exact"/>
                      <w:ind w:left="60"/>
                      <w:rPr>
                        <w:rFonts w:ascii="Calibri"/>
                        <w:sz w:val="18"/>
                      </w:rPr>
                    </w:pPr>
                    <w:r>
                      <w:fldChar w:fldCharType="begin"/>
                    </w:r>
                    <w:r>
                      <w:rPr>
                        <w:rFonts w:ascii="Calibri"/>
                        <w:sz w:val="18"/>
                      </w:rPr>
                      <w:instrText xml:space="preserve"> PAGE </w:instrText>
                    </w:r>
                    <w:r>
                      <w:fldChar w:fldCharType="separate"/>
                    </w:r>
                    <w:r>
                      <w:rPr>
                        <w:rFonts w:ascii="Calibri"/>
                        <w:sz w:val="18"/>
                      </w:rPr>
                      <w:t>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D72010"/>
    <w:multiLevelType w:val="singleLevel"/>
    <w:tmpl w:val="E5D72010"/>
    <w:lvl w:ilvl="0" w:tentative="0">
      <w:start w:val="6"/>
      <w:numFmt w:val="chineseCounting"/>
      <w:suff w:val="nothing"/>
      <w:lvlText w:val="%1、"/>
      <w:lvlJc w:val="left"/>
      <w:rPr>
        <w:rFonts w:hint="eastAsia"/>
      </w:rPr>
    </w:lvl>
  </w:abstractNum>
  <w:abstractNum w:abstractNumId="1">
    <w:nsid w:val="04C80A4C"/>
    <w:multiLevelType w:val="multilevel"/>
    <w:tmpl w:val="04C80A4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A2148AC"/>
    <w:multiLevelType w:val="multilevel"/>
    <w:tmpl w:val="6A2148AC"/>
    <w:lvl w:ilvl="0" w:tentative="0">
      <w:start w:val="1"/>
      <w:numFmt w:val="decimal"/>
      <w:lvlText w:val="%1."/>
      <w:lvlJc w:val="left"/>
      <w:pPr>
        <w:ind w:left="420" w:hanging="425"/>
      </w:pPr>
    </w:lvl>
    <w:lvl w:ilvl="1" w:tentative="0">
      <w:start w:val="1"/>
      <w:numFmt w:val="decimal"/>
      <w:lvlText w:val="%1.%2."/>
      <w:lvlJc w:val="left"/>
      <w:pPr>
        <w:ind w:left="567" w:hanging="567"/>
      </w:p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727C3FD3"/>
    <w:multiLevelType w:val="multilevel"/>
    <w:tmpl w:val="727C3FD3"/>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987"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7D770222"/>
    <w:multiLevelType w:val="multilevel"/>
    <w:tmpl w:val="7D770222"/>
    <w:lvl w:ilvl="0" w:tentative="0">
      <w:start w:val="1"/>
      <w:numFmt w:val="decimal"/>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trackRevisions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ZhMmMyNDQ2ZWMxMDllODkzN2M1OWVlMjdmNjVkODcifQ=="/>
  </w:docVars>
  <w:rsids>
    <w:rsidRoot w:val="006F5E90"/>
    <w:rsid w:val="00002307"/>
    <w:rsid w:val="0001721C"/>
    <w:rsid w:val="0007219E"/>
    <w:rsid w:val="000960FD"/>
    <w:rsid w:val="000B0BCA"/>
    <w:rsid w:val="00122A22"/>
    <w:rsid w:val="001436E6"/>
    <w:rsid w:val="0017359C"/>
    <w:rsid w:val="00245C14"/>
    <w:rsid w:val="00256097"/>
    <w:rsid w:val="00264E05"/>
    <w:rsid w:val="00284394"/>
    <w:rsid w:val="00307263"/>
    <w:rsid w:val="003915B8"/>
    <w:rsid w:val="003C2199"/>
    <w:rsid w:val="003C5678"/>
    <w:rsid w:val="0040132F"/>
    <w:rsid w:val="00420A3F"/>
    <w:rsid w:val="00421922"/>
    <w:rsid w:val="0044302A"/>
    <w:rsid w:val="004548B9"/>
    <w:rsid w:val="0045523A"/>
    <w:rsid w:val="00475B39"/>
    <w:rsid w:val="00520342"/>
    <w:rsid w:val="00525046"/>
    <w:rsid w:val="00533043"/>
    <w:rsid w:val="00552BBA"/>
    <w:rsid w:val="0056740E"/>
    <w:rsid w:val="00596FDD"/>
    <w:rsid w:val="005B7AA3"/>
    <w:rsid w:val="005D22DA"/>
    <w:rsid w:val="005F03A5"/>
    <w:rsid w:val="005F3F56"/>
    <w:rsid w:val="00604737"/>
    <w:rsid w:val="00606860"/>
    <w:rsid w:val="00612B23"/>
    <w:rsid w:val="00632515"/>
    <w:rsid w:val="0064291B"/>
    <w:rsid w:val="00657E6B"/>
    <w:rsid w:val="00673B17"/>
    <w:rsid w:val="006B551B"/>
    <w:rsid w:val="006F369C"/>
    <w:rsid w:val="006F5E90"/>
    <w:rsid w:val="00702C64"/>
    <w:rsid w:val="00726638"/>
    <w:rsid w:val="00753C35"/>
    <w:rsid w:val="00771DAC"/>
    <w:rsid w:val="007815CC"/>
    <w:rsid w:val="007C55A2"/>
    <w:rsid w:val="007F58CA"/>
    <w:rsid w:val="00853FFF"/>
    <w:rsid w:val="008E29B4"/>
    <w:rsid w:val="008F18F6"/>
    <w:rsid w:val="008F78AF"/>
    <w:rsid w:val="009331F4"/>
    <w:rsid w:val="00937F1A"/>
    <w:rsid w:val="00965917"/>
    <w:rsid w:val="0097437F"/>
    <w:rsid w:val="009D48D2"/>
    <w:rsid w:val="009D54D8"/>
    <w:rsid w:val="009E13CF"/>
    <w:rsid w:val="00A00C7B"/>
    <w:rsid w:val="00A35706"/>
    <w:rsid w:val="00A37936"/>
    <w:rsid w:val="00A45683"/>
    <w:rsid w:val="00A57C1D"/>
    <w:rsid w:val="00A92356"/>
    <w:rsid w:val="00AB1B34"/>
    <w:rsid w:val="00B157EF"/>
    <w:rsid w:val="00B40175"/>
    <w:rsid w:val="00C35410"/>
    <w:rsid w:val="00C52768"/>
    <w:rsid w:val="00CB00DE"/>
    <w:rsid w:val="00CC2D92"/>
    <w:rsid w:val="00CF1576"/>
    <w:rsid w:val="00D055BA"/>
    <w:rsid w:val="00D369AB"/>
    <w:rsid w:val="00D82853"/>
    <w:rsid w:val="00D90C36"/>
    <w:rsid w:val="00DE344A"/>
    <w:rsid w:val="00E1122C"/>
    <w:rsid w:val="00E31195"/>
    <w:rsid w:val="00E41D7D"/>
    <w:rsid w:val="00E52348"/>
    <w:rsid w:val="00E54E23"/>
    <w:rsid w:val="00E90DC6"/>
    <w:rsid w:val="00EC193D"/>
    <w:rsid w:val="00F120BA"/>
    <w:rsid w:val="00F200F7"/>
    <w:rsid w:val="00F32F67"/>
    <w:rsid w:val="00F73695"/>
    <w:rsid w:val="00F8240E"/>
    <w:rsid w:val="00FA0A76"/>
    <w:rsid w:val="00FB68E8"/>
    <w:rsid w:val="026E2AF7"/>
    <w:rsid w:val="08F45732"/>
    <w:rsid w:val="09DD72C1"/>
    <w:rsid w:val="0BBA0B5B"/>
    <w:rsid w:val="0F67724C"/>
    <w:rsid w:val="1ADE11DE"/>
    <w:rsid w:val="1C5D3F00"/>
    <w:rsid w:val="1D645620"/>
    <w:rsid w:val="2FD25A98"/>
    <w:rsid w:val="32A033E4"/>
    <w:rsid w:val="33924F56"/>
    <w:rsid w:val="376728AD"/>
    <w:rsid w:val="3B7A3D94"/>
    <w:rsid w:val="3CAD1F2F"/>
    <w:rsid w:val="3CC61632"/>
    <w:rsid w:val="3ED951C1"/>
    <w:rsid w:val="443D1D4E"/>
    <w:rsid w:val="47F5040C"/>
    <w:rsid w:val="4EDA6FA0"/>
    <w:rsid w:val="50A90BB9"/>
    <w:rsid w:val="517A5F30"/>
    <w:rsid w:val="52630BD1"/>
    <w:rsid w:val="53150752"/>
    <w:rsid w:val="552862CC"/>
    <w:rsid w:val="5BC56459"/>
    <w:rsid w:val="61DA78AE"/>
    <w:rsid w:val="62B70B04"/>
    <w:rsid w:val="63A43C74"/>
    <w:rsid w:val="67A31180"/>
    <w:rsid w:val="698A2EB5"/>
    <w:rsid w:val="6ACF7B20"/>
    <w:rsid w:val="6B5870F3"/>
    <w:rsid w:val="6BF30983"/>
    <w:rsid w:val="6E517031"/>
    <w:rsid w:val="720D3C0C"/>
    <w:rsid w:val="72902961"/>
    <w:rsid w:val="738232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widowControl/>
      <w:numPr>
        <w:ilvl w:val="0"/>
        <w:numId w:val="1"/>
      </w:numPr>
      <w:autoSpaceDE/>
      <w:autoSpaceDN/>
      <w:spacing w:before="120" w:after="50" w:afterLines="50"/>
      <w:ind w:firstLine="0"/>
      <w:outlineLvl w:val="1"/>
    </w:pPr>
    <w:rPr>
      <w:rFonts w:asciiTheme="majorHAnsi" w:hAnsiTheme="majorHAnsi" w:eastAsiaTheme="majorEastAsia" w:cstheme="majorBidi"/>
      <w:b/>
      <w:bCs/>
      <w:sz w:val="21"/>
      <w:szCs w:val="32"/>
    </w:rPr>
  </w:style>
  <w:style w:type="paragraph" w:styleId="4">
    <w:name w:val="heading 3"/>
    <w:basedOn w:val="1"/>
    <w:next w:val="1"/>
    <w:link w:val="26"/>
    <w:semiHidden/>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pPr>
      <w:widowControl/>
      <w:autoSpaceDE/>
      <w:autoSpaceDN/>
      <w:adjustRightInd w:val="0"/>
      <w:snapToGrid w:val="0"/>
      <w:ind w:left="420" w:hanging="420" w:hangingChars="200"/>
    </w:pPr>
    <w:rPr>
      <w:rFonts w:eastAsia="黑体" w:asciiTheme="majorHAnsi" w:hAnsiTheme="majorHAnsi" w:cstheme="majorBidi"/>
      <w:sz w:val="20"/>
      <w:szCs w:val="20"/>
    </w:rPr>
  </w:style>
  <w:style w:type="paragraph" w:styleId="6">
    <w:name w:val="annotation text"/>
    <w:basedOn w:val="1"/>
    <w:link w:val="28"/>
    <w:semiHidden/>
    <w:unhideWhenUsed/>
    <w:qFormat/>
    <w:uiPriority w:val="99"/>
  </w:style>
  <w:style w:type="paragraph" w:styleId="7">
    <w:name w:val="Body Text"/>
    <w:basedOn w:val="1"/>
    <w:qFormat/>
    <w:uiPriority w:val="1"/>
    <w:rPr>
      <w:sz w:val="32"/>
      <w:szCs w:val="32"/>
    </w:rPr>
  </w:style>
  <w:style w:type="paragraph" w:styleId="8">
    <w:name w:val="Balloon Text"/>
    <w:basedOn w:val="1"/>
    <w:link w:val="27"/>
    <w:semiHidden/>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unhideWhenUsed/>
    <w:qFormat/>
    <w:uiPriority w:val="39"/>
  </w:style>
  <w:style w:type="paragraph" w:styleId="12">
    <w:name w:val="toc 2"/>
    <w:basedOn w:val="1"/>
    <w:next w:val="1"/>
    <w:semiHidden/>
    <w:unhideWhenUsed/>
    <w:qFormat/>
    <w:uiPriority w:val="39"/>
    <w:pPr>
      <w:ind w:left="420" w:leftChars="200"/>
    </w:pPr>
  </w:style>
  <w:style w:type="paragraph" w:styleId="13">
    <w:name w:val="Title"/>
    <w:basedOn w:val="1"/>
    <w:qFormat/>
    <w:uiPriority w:val="1"/>
    <w:pPr>
      <w:spacing w:before="43"/>
      <w:ind w:left="1796" w:right="349" w:hanging="1584"/>
    </w:pPr>
    <w:rPr>
      <w:sz w:val="44"/>
      <w:szCs w:val="44"/>
    </w:rPr>
  </w:style>
  <w:style w:type="paragraph" w:styleId="14">
    <w:name w:val="annotation subject"/>
    <w:basedOn w:val="6"/>
    <w:next w:val="6"/>
    <w:link w:val="29"/>
    <w:semiHidden/>
    <w:unhideWhenUsed/>
    <w:qFormat/>
    <w:uiPriority w:val="99"/>
    <w:rPr>
      <w:b/>
      <w:bCs/>
    </w:rPr>
  </w:style>
  <w:style w:type="character" w:styleId="17">
    <w:name w:val="Strong"/>
    <w:basedOn w:val="16"/>
    <w:qFormat/>
    <w:uiPriority w:val="22"/>
    <w:rPr>
      <w:rFonts w:asciiTheme="minorHAnsi" w:hAnsiTheme="minorHAnsi" w:eastAsiaTheme="minorEastAsia"/>
      <w:b/>
      <w:color w:val="00B050"/>
      <w:sz w:val="21"/>
    </w:rPr>
  </w:style>
  <w:style w:type="character" w:styleId="18">
    <w:name w:val="annotation reference"/>
    <w:basedOn w:val="16"/>
    <w:semiHidden/>
    <w:unhideWhenUsed/>
    <w:qFormat/>
    <w:uiPriority w:val="99"/>
    <w:rPr>
      <w:sz w:val="21"/>
      <w:szCs w:val="21"/>
    </w:rPr>
  </w:style>
  <w:style w:type="table" w:customStyle="1" w:styleId="19">
    <w:name w:val="Table Normal"/>
    <w:semiHidden/>
    <w:unhideWhenUsed/>
    <w:qFormat/>
    <w:uiPriority w:val="2"/>
    <w:tblPr>
      <w:tblCellMar>
        <w:top w:w="0" w:type="dxa"/>
        <w:left w:w="0" w:type="dxa"/>
        <w:bottom w:w="0" w:type="dxa"/>
        <w:right w:w="0" w:type="dxa"/>
      </w:tblCellMar>
    </w:tblPr>
  </w:style>
  <w:style w:type="paragraph" w:styleId="20">
    <w:name w:val="List Paragraph"/>
    <w:basedOn w:val="1"/>
    <w:qFormat/>
    <w:uiPriority w:val="34"/>
    <w:pPr>
      <w:ind w:left="111" w:right="789" w:firstLine="640"/>
    </w:pPr>
  </w:style>
  <w:style w:type="paragraph" w:customStyle="1" w:styleId="21">
    <w:name w:val="Table Paragraph"/>
    <w:basedOn w:val="1"/>
    <w:qFormat/>
    <w:uiPriority w:val="1"/>
    <w:pPr>
      <w:spacing w:before="118"/>
      <w:ind w:left="289"/>
      <w:jc w:val="center"/>
    </w:pPr>
    <w:rPr>
      <w:rFonts w:ascii="微软雅黑" w:hAnsi="微软雅黑" w:eastAsia="微软雅黑" w:cs="微软雅黑"/>
    </w:rPr>
  </w:style>
  <w:style w:type="character" w:customStyle="1" w:styleId="22">
    <w:name w:val="页眉 字符"/>
    <w:basedOn w:val="16"/>
    <w:link w:val="10"/>
    <w:qFormat/>
    <w:uiPriority w:val="99"/>
    <w:rPr>
      <w:rFonts w:ascii="宋体" w:hAnsi="宋体" w:eastAsia="宋体" w:cs="宋体"/>
      <w:sz w:val="18"/>
      <w:szCs w:val="18"/>
      <w:lang w:eastAsia="zh-CN"/>
    </w:rPr>
  </w:style>
  <w:style w:type="character" w:customStyle="1" w:styleId="23">
    <w:name w:val="页脚 字符"/>
    <w:basedOn w:val="16"/>
    <w:link w:val="9"/>
    <w:qFormat/>
    <w:uiPriority w:val="99"/>
    <w:rPr>
      <w:rFonts w:ascii="宋体" w:hAnsi="宋体" w:eastAsia="宋体" w:cs="宋体"/>
      <w:sz w:val="18"/>
      <w:szCs w:val="18"/>
      <w:lang w:eastAsia="zh-CN"/>
    </w:rPr>
  </w:style>
  <w:style w:type="character" w:customStyle="1" w:styleId="24">
    <w:name w:val="标题 2 字符"/>
    <w:basedOn w:val="16"/>
    <w:link w:val="3"/>
    <w:qFormat/>
    <w:uiPriority w:val="0"/>
    <w:rPr>
      <w:rFonts w:asciiTheme="majorHAnsi" w:hAnsiTheme="majorHAnsi" w:eastAsiaTheme="majorEastAsia" w:cstheme="majorBidi"/>
      <w:b/>
      <w:bCs/>
      <w:sz w:val="21"/>
      <w:szCs w:val="32"/>
      <w:lang w:eastAsia="zh-CN"/>
    </w:rPr>
  </w:style>
  <w:style w:type="character" w:customStyle="1" w:styleId="25">
    <w:name w:val="标题 1 字符"/>
    <w:basedOn w:val="16"/>
    <w:link w:val="2"/>
    <w:qFormat/>
    <w:uiPriority w:val="9"/>
    <w:rPr>
      <w:rFonts w:ascii="宋体" w:hAnsi="宋体" w:eastAsia="宋体" w:cs="宋体"/>
      <w:b/>
      <w:bCs/>
      <w:kern w:val="44"/>
      <w:sz w:val="44"/>
      <w:szCs w:val="44"/>
      <w:lang w:eastAsia="zh-CN"/>
    </w:rPr>
  </w:style>
  <w:style w:type="character" w:customStyle="1" w:styleId="26">
    <w:name w:val="标题 3 字符"/>
    <w:basedOn w:val="16"/>
    <w:link w:val="4"/>
    <w:semiHidden/>
    <w:qFormat/>
    <w:uiPriority w:val="9"/>
    <w:rPr>
      <w:rFonts w:ascii="宋体" w:hAnsi="宋体" w:eastAsia="宋体" w:cs="宋体"/>
      <w:b/>
      <w:bCs/>
      <w:sz w:val="32"/>
      <w:szCs w:val="32"/>
      <w:lang w:eastAsia="zh-CN"/>
    </w:rPr>
  </w:style>
  <w:style w:type="character" w:customStyle="1" w:styleId="27">
    <w:name w:val="批注框文本 字符"/>
    <w:basedOn w:val="16"/>
    <w:link w:val="8"/>
    <w:semiHidden/>
    <w:qFormat/>
    <w:uiPriority w:val="99"/>
    <w:rPr>
      <w:rFonts w:ascii="宋体" w:hAnsi="宋体" w:eastAsia="宋体" w:cs="宋体"/>
      <w:sz w:val="18"/>
      <w:szCs w:val="18"/>
      <w:lang w:eastAsia="zh-CN"/>
    </w:rPr>
  </w:style>
  <w:style w:type="character" w:customStyle="1" w:styleId="28">
    <w:name w:val="批注文字 字符"/>
    <w:basedOn w:val="16"/>
    <w:link w:val="6"/>
    <w:semiHidden/>
    <w:qFormat/>
    <w:uiPriority w:val="99"/>
    <w:rPr>
      <w:rFonts w:ascii="宋体" w:hAnsi="宋体" w:eastAsia="宋体" w:cs="宋体"/>
      <w:lang w:eastAsia="zh-CN"/>
    </w:rPr>
  </w:style>
  <w:style w:type="character" w:customStyle="1" w:styleId="29">
    <w:name w:val="批注主题 字符"/>
    <w:basedOn w:val="28"/>
    <w:link w:val="14"/>
    <w:semiHidden/>
    <w:qFormat/>
    <w:uiPriority w:val="99"/>
    <w:rPr>
      <w:rFonts w:ascii="宋体" w:hAnsi="宋体" w:eastAsia="宋体" w:cs="宋体"/>
      <w:b/>
      <w:bCs/>
      <w:lang w:eastAsia="zh-CN"/>
    </w:rPr>
  </w:style>
  <w:style w:type="paragraph" w:customStyle="1" w:styleId="30">
    <w:name w:val="WPSOffice手动目录 1"/>
    <w:qFormat/>
    <w:uiPriority w:val="0"/>
    <w:pPr>
      <w:ind w:leftChars="0"/>
    </w:pPr>
    <w:rPr>
      <w:rFonts w:asciiTheme="minorHAnsi" w:hAnsiTheme="minorHAnsi" w:eastAsiaTheme="minorEastAsia" w:cstheme="minorBidi"/>
      <w:sz w:val="20"/>
      <w:szCs w:val="20"/>
    </w:rPr>
  </w:style>
  <w:style w:type="paragraph" w:customStyle="1" w:styleId="31">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6575</Words>
  <Characters>6928</Characters>
  <Lines>49</Lines>
  <Paragraphs>13</Paragraphs>
  <TotalTime>1</TotalTime>
  <ScaleCrop>false</ScaleCrop>
  <LinksUpToDate>false</LinksUpToDate>
  <CharactersWithSpaces>7150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2022-10-09T09:02:00Z</dcterms:created>
  <dc:creator>xb21cn</dc:creator>
  <cp:lastModifiedBy>……</cp:lastModifiedBy>
  <dcterms:modified xsi:type="dcterms:W3CDTF">2023-07-06T07:04:03Z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2022-06-07T00:00:00Z</vt:filetime>
  </property>
  <property fmtid="{D5CDD505-2E9C-101B-9397-08002B2CF9AE}" pid="3" name="Creator">
    <vt:lpwstr>WPS 文字</vt:lpwstr>
  </property>
  <property fmtid="{D5CDD505-2E9C-101B-9397-08002B2CF9AE}" pid="4" name="LastSaved">
    <vt:filetime>2022-09-28T00:00:00Z</vt:filetime>
  </property>
  <property fmtid="{D5CDD505-2E9C-101B-9397-08002B2CF9AE}" pid="5" name="KSOProductBuildVer">
    <vt:lpwstr>2052-11.1.0.14309</vt:lpwstr>
  </property>
  <property fmtid="{D5CDD505-2E9C-101B-9397-08002B2CF9AE}" pid="6" name="ICV">
    <vt:lpwstr>368D11EA98D34357B21BCA450EF036E8</vt:lpwstr>
  </property>
</Properties>
</file>