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C8" w:rsidRDefault="00C560C8" w:rsidP="00C560C8">
      <w:pPr>
        <w:tabs>
          <w:tab w:val="left" w:pos="1560"/>
        </w:tabs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560C8" w:rsidRPr="00C95AC2" w:rsidRDefault="00C560C8" w:rsidP="00C560C8">
      <w:pPr>
        <w:tabs>
          <w:tab w:val="left" w:pos="1560"/>
        </w:tabs>
        <w:spacing w:line="56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C95AC2">
        <w:rPr>
          <w:rFonts w:ascii="方正小标宋简体" w:eastAsia="方正小标宋简体" w:hAnsi="黑体" w:hint="eastAsia"/>
          <w:b/>
          <w:sz w:val="36"/>
          <w:szCs w:val="36"/>
        </w:rPr>
        <w:t>莆田兴发集团有限公司</w:t>
      </w:r>
    </w:p>
    <w:p w:rsidR="00C560C8" w:rsidRDefault="00C560C8" w:rsidP="00C560C8">
      <w:pPr>
        <w:tabs>
          <w:tab w:val="left" w:pos="1560"/>
        </w:tabs>
        <w:spacing w:line="56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C95AC2">
        <w:rPr>
          <w:rFonts w:ascii="方正小标宋简体" w:eastAsia="方正小标宋简体" w:hAnsi="黑体" w:hint="eastAsia"/>
          <w:b/>
          <w:sz w:val="36"/>
          <w:szCs w:val="36"/>
        </w:rPr>
        <w:t>2018年度公开招聘岗位</w:t>
      </w:r>
      <w:r w:rsidR="00E568DD">
        <w:rPr>
          <w:rFonts w:ascii="方正小标宋简体" w:eastAsia="方正小标宋简体" w:hAnsi="黑体" w:hint="eastAsia"/>
          <w:b/>
          <w:sz w:val="36"/>
          <w:szCs w:val="36"/>
        </w:rPr>
        <w:t>调整</w:t>
      </w:r>
      <w:r w:rsidRPr="00C95AC2">
        <w:rPr>
          <w:rFonts w:ascii="方正小标宋简体" w:eastAsia="方正小标宋简体" w:hAnsi="黑体" w:hint="eastAsia"/>
          <w:b/>
          <w:sz w:val="36"/>
          <w:szCs w:val="36"/>
        </w:rPr>
        <w:t>情况一览表</w:t>
      </w:r>
    </w:p>
    <w:tbl>
      <w:tblPr>
        <w:tblW w:w="14678" w:type="dxa"/>
        <w:jc w:val="center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94"/>
        <w:gridCol w:w="944"/>
        <w:gridCol w:w="840"/>
        <w:gridCol w:w="1520"/>
        <w:gridCol w:w="5459"/>
        <w:gridCol w:w="997"/>
        <w:gridCol w:w="997"/>
        <w:gridCol w:w="1266"/>
        <w:gridCol w:w="1961"/>
      </w:tblGrid>
      <w:tr w:rsidR="00C560C8" w:rsidRPr="007144E3" w:rsidTr="00FF6FED">
        <w:trPr>
          <w:trHeight w:val="690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44E3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4" w:type="dxa"/>
            <w:gridSpan w:val="2"/>
            <w:shd w:val="clear" w:color="auto" w:fill="auto"/>
            <w:noWrap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44E3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2200" w:type="dxa"/>
            <w:gridSpan w:val="6"/>
            <w:shd w:val="clear" w:color="auto" w:fill="auto"/>
            <w:noWrap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44E3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招聘条件</w:t>
            </w:r>
          </w:p>
        </w:tc>
      </w:tr>
      <w:tr w:rsidR="00C560C8" w:rsidRPr="007144E3" w:rsidTr="00FF6FED">
        <w:trPr>
          <w:trHeight w:val="810"/>
          <w:jc w:val="center"/>
        </w:trPr>
        <w:tc>
          <w:tcPr>
            <w:tcW w:w="694" w:type="dxa"/>
            <w:vMerge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44E3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  <w:r w:rsidRPr="007144E3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名称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44E3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44E3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5459" w:type="dxa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44E3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44E3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44E3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44E3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44E3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其它条件</w:t>
            </w:r>
          </w:p>
        </w:tc>
      </w:tr>
      <w:tr w:rsidR="00C560C8" w:rsidRPr="007144E3" w:rsidTr="00FF6FED">
        <w:trPr>
          <w:trHeight w:val="97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财务</w:t>
            </w:r>
          </w:p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C560C8" w:rsidRPr="007144E3" w:rsidRDefault="003A179F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财务</w:t>
            </w:r>
            <w:r w:rsidR="00C560C8"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5459" w:type="dxa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会计（学）、财务管理、财务会计、建筑财务会计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会计师及以上职称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3A2A" w:rsidRPr="007144E3" w:rsidTr="00FF6FED">
        <w:trPr>
          <w:trHeight w:val="124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193A2A" w:rsidRPr="007144E3" w:rsidRDefault="00193A2A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193A2A" w:rsidRPr="007144E3" w:rsidRDefault="00193A2A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  <w:p w:rsidR="00193A2A" w:rsidRPr="007144E3" w:rsidRDefault="00193A2A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</w:p>
          <w:p w:rsidR="00193A2A" w:rsidRPr="007144E3" w:rsidRDefault="00193A2A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93A2A" w:rsidRPr="007144E3" w:rsidRDefault="00193A2A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93A2A" w:rsidRPr="007144E3" w:rsidRDefault="00193A2A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工程类</w:t>
            </w:r>
          </w:p>
        </w:tc>
        <w:tc>
          <w:tcPr>
            <w:tcW w:w="5459" w:type="dxa"/>
            <w:shd w:val="clear" w:color="auto" w:fill="auto"/>
            <w:vAlign w:val="center"/>
            <w:hideMark/>
          </w:tcPr>
          <w:p w:rsidR="00193A2A" w:rsidRPr="007144E3" w:rsidRDefault="00193A2A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土木工程、工业与民用建筑工程、建筑工程、建筑工程技术、建筑学、建筑设计、工程管理、工程预算管理、工程造价、机电安装工程、建筑水电技术</w:t>
            </w:r>
          </w:p>
        </w:tc>
        <w:tc>
          <w:tcPr>
            <w:tcW w:w="997" w:type="dxa"/>
            <w:vMerge/>
            <w:vAlign w:val="center"/>
            <w:hideMark/>
          </w:tcPr>
          <w:p w:rsidR="00193A2A" w:rsidRPr="007144E3" w:rsidRDefault="00193A2A" w:rsidP="00FF6FED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193A2A" w:rsidRPr="007144E3" w:rsidRDefault="00193A2A" w:rsidP="00FF6FED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93A2A" w:rsidRPr="007144E3" w:rsidRDefault="00193A2A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本专业中级及以上职称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193A2A" w:rsidRPr="007144E3" w:rsidRDefault="00193A2A" w:rsidP="00FF6FED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1、如持有本专业高级职称的，年龄放宽至45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周岁（含）</w:t>
            </w: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以下。</w:t>
            </w: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2、从事野外工程工作，限男性。</w:t>
            </w:r>
          </w:p>
        </w:tc>
      </w:tr>
      <w:tr w:rsidR="00C560C8" w:rsidRPr="007144E3" w:rsidTr="00C560C8">
        <w:trPr>
          <w:trHeight w:val="838"/>
          <w:jc w:val="center"/>
        </w:trPr>
        <w:tc>
          <w:tcPr>
            <w:tcW w:w="1638" w:type="dxa"/>
            <w:gridSpan w:val="2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C560C8" w:rsidRPr="007144E3" w:rsidRDefault="00193A2A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200" w:type="dxa"/>
            <w:gridSpan w:val="6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60C8" w:rsidRPr="007144E3" w:rsidTr="00FF6FED">
        <w:trPr>
          <w:trHeight w:val="838"/>
          <w:jc w:val="center"/>
        </w:trPr>
        <w:tc>
          <w:tcPr>
            <w:tcW w:w="1638" w:type="dxa"/>
            <w:gridSpan w:val="2"/>
            <w:shd w:val="clear" w:color="auto" w:fill="auto"/>
            <w:noWrap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3040" w:type="dxa"/>
            <w:gridSpan w:val="7"/>
            <w:shd w:val="clear" w:color="auto" w:fill="auto"/>
            <w:vAlign w:val="center"/>
            <w:hideMark/>
          </w:tcPr>
          <w:p w:rsidR="00C560C8" w:rsidRPr="007144E3" w:rsidRDefault="00C560C8" w:rsidP="00FF6FED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1、年龄计算截止时间为2018年1月31日。</w:t>
            </w:r>
            <w:r w:rsidRPr="007144E3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2、专业类别和专业名称参考《福建省机关事业单位招考专业指导目录（2017年）》。</w:t>
            </w:r>
          </w:p>
        </w:tc>
      </w:tr>
    </w:tbl>
    <w:p w:rsidR="0084040B" w:rsidRPr="00C560C8" w:rsidRDefault="0084040B" w:rsidP="00C560C8"/>
    <w:sectPr w:rsidR="0084040B" w:rsidRPr="00C560C8" w:rsidSect="00C560C8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031" w:rsidRDefault="009A2031" w:rsidP="00C560C8">
      <w:r>
        <w:separator/>
      </w:r>
    </w:p>
  </w:endnote>
  <w:endnote w:type="continuationSeparator" w:id="0">
    <w:p w:rsidR="009A2031" w:rsidRDefault="009A2031" w:rsidP="00C56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031" w:rsidRDefault="009A2031" w:rsidP="00C560C8">
      <w:r>
        <w:separator/>
      </w:r>
    </w:p>
  </w:footnote>
  <w:footnote w:type="continuationSeparator" w:id="0">
    <w:p w:rsidR="009A2031" w:rsidRDefault="009A2031" w:rsidP="00C56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0C8"/>
    <w:rsid w:val="0002347F"/>
    <w:rsid w:val="0004402A"/>
    <w:rsid w:val="00193A2A"/>
    <w:rsid w:val="003A179F"/>
    <w:rsid w:val="0084040B"/>
    <w:rsid w:val="009A2031"/>
    <w:rsid w:val="00A2109F"/>
    <w:rsid w:val="00C560C8"/>
    <w:rsid w:val="00E568DD"/>
    <w:rsid w:val="00EA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C8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0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0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2018-02-24T01:34:00Z</cp:lastPrinted>
  <dcterms:created xsi:type="dcterms:W3CDTF">2018-02-23T01:51:00Z</dcterms:created>
  <dcterms:modified xsi:type="dcterms:W3CDTF">2018-03-22T09:39:00Z</dcterms:modified>
</cp:coreProperties>
</file>