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8"/>
          <w:lang w:val="en-US" w:eastAsia="zh-CN" w:bidi="ar-SA"/>
        </w:rPr>
        <w:t>荔城区电子商务专项培训报名登记表</w:t>
      </w:r>
    </w:p>
    <w:p>
      <w:pPr>
        <w:jc w:val="both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填表时间：</w:t>
      </w:r>
    </w:p>
    <w:tbl>
      <w:tblPr>
        <w:tblStyle w:val="3"/>
        <w:tblW w:w="101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337"/>
        <w:gridCol w:w="927"/>
        <w:gridCol w:w="1657"/>
        <w:gridCol w:w="1808"/>
        <w:gridCol w:w="2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本人近期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免冠彩色证件照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月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学历类型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全日制</w:t>
            </w: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/函授等</w:t>
            </w:r>
          </w:p>
        </w:tc>
        <w:tc>
          <w:tcPr>
            <w:tcW w:w="218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/大专等</w:t>
            </w:r>
          </w:p>
        </w:tc>
        <w:tc>
          <w:tcPr>
            <w:tcW w:w="1657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39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49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4921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请完整填写身份证上的住址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49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A5A5A5" w:themeColor="accent3"/>
                <w:sz w:val="21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请完整填写</w:t>
            </w:r>
            <w:r>
              <w:rPr>
                <w:rFonts w:hint="eastAsia" w:asciiTheme="minorEastAsia" w:hAnsi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当前</w:t>
            </w:r>
            <w:r>
              <w:rPr>
                <w:rFonts w:hint="default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住址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49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度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就读院校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是否已参加过职业技能培训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是/否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是否已缴纳五险一金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5A5A5" w:themeColor="accent3"/>
                <w:sz w:val="21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如有缴纳任一项即填“是”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20021"/>
    <w:rsid w:val="28A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2020-10-12T03:12:00Z</dcterms:created>
  <dc:creator>Administrator</dc:creator>
  <cp:lastModifiedBy>Administrator</cp:lastModifiedBy>
  <dcterms:modified xsi:type="dcterms:W3CDTF">2020-10-12T03:41:03Z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