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95" w:rsidRPr="00A40E3F" w:rsidRDefault="00A40E3F" w:rsidP="00A40E3F">
      <w:pPr>
        <w:spacing w:before="50"/>
        <w:ind w:right="7427"/>
        <w:rPr>
          <w:rFonts w:ascii="黑体" w:eastAsia="黑体" w:hAnsi="黑体" w:cs="仿宋_GB2312"/>
          <w:color w:val="000000"/>
          <w:sz w:val="32"/>
          <w:szCs w:val="32"/>
        </w:rPr>
      </w:pPr>
      <w:r>
        <w:rPr>
          <w:rFonts w:ascii="黑体" w:eastAsia="黑体" w:hAnsi="黑体" w:cs="仿宋_GB2312" w:hint="eastAsia"/>
          <w:color w:val="000000"/>
          <w:sz w:val="32"/>
          <w:szCs w:val="32"/>
        </w:rPr>
        <w:t>附件2</w:t>
      </w:r>
      <w:bookmarkStart w:id="0" w:name="_GoBack"/>
      <w:bookmarkEnd w:id="0"/>
    </w:p>
    <w:p w:rsidR="00261295" w:rsidRPr="00A40E3F" w:rsidRDefault="00D133C5" w:rsidP="00A40E3F">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关于申领受影响困难企业稳岗返还承诺</w:t>
      </w:r>
    </w:p>
    <w:p w:rsidR="00261295" w:rsidRDefault="00D133C5">
      <w:pPr>
        <w:widowControl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单位已知晓市人力资源和社会保障局、市财政局、市工业和信息化局、市商务局、国家税务总局莆田市税务局五部门出台的《关于进一步做好面临暂时性生产经营困难且恢复有望企业稳岗返还工作的通知》（莆人社文〔</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197</w:t>
      </w:r>
      <w:r>
        <w:rPr>
          <w:rFonts w:ascii="仿宋_GB2312" w:eastAsia="仿宋_GB2312" w:hAnsi="仿宋_GB2312" w:cs="仿宋_GB2312" w:hint="eastAsia"/>
          <w:color w:val="000000" w:themeColor="text1"/>
          <w:sz w:val="32"/>
          <w:szCs w:val="32"/>
        </w:rPr>
        <w:t>号）文件精神，并郑重承诺</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月至</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月期间生产经营活动符合国家及所在区域产业结构调整和环保政策及安全政策，企业没有被列入国家及省、市、县（区）责令停产整顿名单和国家企业信用信息公示系统严重违法失信企</w:t>
      </w:r>
      <w:r>
        <w:rPr>
          <w:rFonts w:ascii="仿宋_GB2312" w:eastAsia="仿宋_GB2312" w:hAnsi="仿宋_GB2312" w:cs="仿宋_GB2312" w:hint="eastAsia"/>
          <w:color w:val="000000" w:themeColor="text1"/>
          <w:sz w:val="32"/>
          <w:szCs w:val="32"/>
        </w:rPr>
        <w:t>业名单，</w:t>
      </w:r>
      <w:r>
        <w:rPr>
          <w:rFonts w:ascii="仿宋_GB2312" w:eastAsia="仿宋_GB2312" w:hAnsi="仿宋_GB2312" w:cs="仿宋_GB2312" w:hint="eastAsia"/>
          <w:color w:val="000000" w:themeColor="text1"/>
          <w:sz w:val="32"/>
          <w:szCs w:val="32"/>
        </w:rPr>
        <w:t>申请享受困难企业稳岗返还的参保人员</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人，均为在岗人员，</w:t>
      </w:r>
      <w:r>
        <w:rPr>
          <w:rFonts w:ascii="仿宋_GB2312" w:eastAsia="仿宋_GB2312" w:hAnsi="仿宋_GB2312" w:cs="仿宋_GB2312" w:hint="eastAsia"/>
          <w:color w:val="000000" w:themeColor="text1"/>
          <w:sz w:val="32"/>
          <w:szCs w:val="32"/>
        </w:rPr>
        <w:t>提供的材料真实有效。</w:t>
      </w:r>
    </w:p>
    <w:p w:rsidR="00261295" w:rsidRDefault="00D133C5">
      <w:pPr>
        <w:widowControl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我单位把</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年受影响企业稳岗返还资金按照文件规定的范围使用，并承诺不裁员或少裁员，承担起“稳企业、保就业”的社会</w:t>
      </w:r>
      <w:r>
        <w:rPr>
          <w:rFonts w:ascii="仿宋_GB2312" w:eastAsia="仿宋_GB2312" w:hAnsi="仿宋_GB2312" w:cs="仿宋_GB2312" w:hint="eastAsia"/>
          <w:color w:val="000000" w:themeColor="text1"/>
          <w:sz w:val="32"/>
          <w:szCs w:val="32"/>
        </w:rPr>
        <w:t>责任，我单位若违反本承诺书的承诺，则自愿承担全部法律责任</w:t>
      </w:r>
      <w:r>
        <w:rPr>
          <w:rFonts w:ascii="仿宋_GB2312" w:eastAsia="仿宋_GB2312" w:hAnsi="仿宋_GB2312" w:cs="仿宋_GB2312" w:hint="eastAsia"/>
          <w:color w:val="000000" w:themeColor="text1"/>
          <w:sz w:val="32"/>
          <w:szCs w:val="32"/>
        </w:rPr>
        <w:t>。</w:t>
      </w:r>
    </w:p>
    <w:p w:rsidR="00261295" w:rsidRDefault="00D133C5">
      <w:pPr>
        <w:widowControl w:val="0"/>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特此承诺</w:t>
      </w:r>
    </w:p>
    <w:p w:rsidR="00261295" w:rsidRDefault="00261295">
      <w:pPr>
        <w:widowControl w:val="0"/>
        <w:spacing w:line="600" w:lineRule="exact"/>
        <w:ind w:firstLineChars="200" w:firstLine="640"/>
        <w:jc w:val="both"/>
        <w:rPr>
          <w:rFonts w:ascii="仿宋_GB2312" w:eastAsia="仿宋_GB2312" w:hAnsi="仿宋_GB2312" w:cs="仿宋_GB2312"/>
          <w:color w:val="000000" w:themeColor="text1"/>
          <w:sz w:val="32"/>
          <w:szCs w:val="32"/>
        </w:rPr>
      </w:pPr>
    </w:p>
    <w:p w:rsidR="00261295" w:rsidRDefault="00D133C5">
      <w:pPr>
        <w:widowControl w:val="0"/>
        <w:spacing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承诺人（法人）：</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（公章）</w:t>
      </w:r>
    </w:p>
    <w:p w:rsidR="00261295" w:rsidRDefault="00D133C5">
      <w:pPr>
        <w:spacing w:line="600" w:lineRule="exact"/>
        <w:jc w:val="center"/>
        <w:rPr>
          <w:color w:val="000000" w:themeColor="text1"/>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日</w:t>
      </w:r>
    </w:p>
    <w:sectPr w:rsidR="00261295" w:rsidSect="002612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C5" w:rsidRDefault="00D133C5" w:rsidP="00A40E3F">
      <w:r>
        <w:separator/>
      </w:r>
    </w:p>
  </w:endnote>
  <w:endnote w:type="continuationSeparator" w:id="1">
    <w:p w:rsidR="00D133C5" w:rsidRDefault="00D133C5" w:rsidP="00A40E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C5" w:rsidRDefault="00D133C5" w:rsidP="00A40E3F">
      <w:r>
        <w:separator/>
      </w:r>
    </w:p>
  </w:footnote>
  <w:footnote w:type="continuationSeparator" w:id="1">
    <w:p w:rsidR="00D133C5" w:rsidRDefault="00D133C5" w:rsidP="00A40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1D8"/>
    <w:rsid w:val="00261295"/>
    <w:rsid w:val="009B3F20"/>
    <w:rsid w:val="00A40E3F"/>
    <w:rsid w:val="00BD41D8"/>
    <w:rsid w:val="00D133C5"/>
    <w:rsid w:val="00DF263A"/>
    <w:rsid w:val="01061394"/>
    <w:rsid w:val="0D9802D1"/>
    <w:rsid w:val="13AC5372"/>
    <w:rsid w:val="19783DB9"/>
    <w:rsid w:val="242422E8"/>
    <w:rsid w:val="2AAB5D95"/>
    <w:rsid w:val="34951B0C"/>
    <w:rsid w:val="38923EC2"/>
    <w:rsid w:val="5E430870"/>
    <w:rsid w:val="63E634CF"/>
    <w:rsid w:val="66842E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261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61295"/>
  </w:style>
  <w:style w:type="paragraph" w:styleId="a4">
    <w:name w:val="Balloon Text"/>
    <w:basedOn w:val="a"/>
    <w:link w:val="Char0"/>
    <w:qFormat/>
    <w:rsid w:val="00261295"/>
    <w:rPr>
      <w:sz w:val="18"/>
      <w:szCs w:val="18"/>
    </w:rPr>
  </w:style>
  <w:style w:type="paragraph" w:styleId="a5">
    <w:name w:val="annotation subject"/>
    <w:basedOn w:val="a3"/>
    <w:next w:val="a3"/>
    <w:link w:val="Char1"/>
    <w:qFormat/>
    <w:rsid w:val="00261295"/>
    <w:rPr>
      <w:b/>
      <w:bCs/>
    </w:rPr>
  </w:style>
  <w:style w:type="character" w:styleId="a6">
    <w:name w:val="annotation reference"/>
    <w:basedOn w:val="a0"/>
    <w:qFormat/>
    <w:rsid w:val="00261295"/>
    <w:rPr>
      <w:sz w:val="21"/>
      <w:szCs w:val="21"/>
    </w:rPr>
  </w:style>
  <w:style w:type="character" w:customStyle="1" w:styleId="Char">
    <w:name w:val="批注文字 Char"/>
    <w:basedOn w:val="a0"/>
    <w:link w:val="a3"/>
    <w:qFormat/>
    <w:rsid w:val="00261295"/>
  </w:style>
  <w:style w:type="character" w:customStyle="1" w:styleId="Char1">
    <w:name w:val="批注主题 Char"/>
    <w:basedOn w:val="Char"/>
    <w:link w:val="a5"/>
    <w:qFormat/>
    <w:rsid w:val="00261295"/>
    <w:rPr>
      <w:b/>
      <w:bCs/>
    </w:rPr>
  </w:style>
  <w:style w:type="character" w:customStyle="1" w:styleId="Char0">
    <w:name w:val="批注框文本 Char"/>
    <w:basedOn w:val="a0"/>
    <w:link w:val="a4"/>
    <w:qFormat/>
    <w:rsid w:val="00261295"/>
    <w:rPr>
      <w:sz w:val="18"/>
      <w:szCs w:val="18"/>
    </w:rPr>
  </w:style>
  <w:style w:type="paragraph" w:styleId="a7">
    <w:name w:val="header"/>
    <w:basedOn w:val="a"/>
    <w:link w:val="Char2"/>
    <w:rsid w:val="00A40E3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40E3F"/>
    <w:rPr>
      <w:sz w:val="18"/>
      <w:szCs w:val="18"/>
    </w:rPr>
  </w:style>
  <w:style w:type="paragraph" w:styleId="a8">
    <w:name w:val="footer"/>
    <w:basedOn w:val="a"/>
    <w:link w:val="Char3"/>
    <w:rsid w:val="00A40E3F"/>
    <w:pPr>
      <w:tabs>
        <w:tab w:val="center" w:pos="4153"/>
        <w:tab w:val="right" w:pos="8306"/>
      </w:tabs>
      <w:snapToGrid w:val="0"/>
    </w:pPr>
    <w:rPr>
      <w:sz w:val="18"/>
      <w:szCs w:val="18"/>
    </w:rPr>
  </w:style>
  <w:style w:type="character" w:customStyle="1" w:styleId="Char3">
    <w:name w:val="页脚 Char"/>
    <w:basedOn w:val="a0"/>
    <w:link w:val="a8"/>
    <w:rsid w:val="00A40E3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2020-10-28T00:28:00Z</cp:lastPrinted>
  <dcterms:created xsi:type="dcterms:W3CDTF">2020-12-10T08:25:00Z</dcterms:created>
  <dcterms:modified xsi:type="dcterms:W3CDTF">2020-12-10T08:25:00Z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