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附件1:</w:t>
      </w:r>
    </w:p>
    <w:p>
      <w:pPr>
        <w:jc w:val="center"/>
        <w:rPr>
          <w:rFonts w:ascii="方正小标宋简体" w:hAnsi="黑体" w:eastAsia="方正小标宋简体"/>
          <w:bCs/>
          <w:sz w:val="44"/>
          <w:szCs w:val="44"/>
        </w:rPr>
      </w:pPr>
      <w:r>
        <w:rPr>
          <w:rFonts w:hint="eastAsia" w:ascii="方正小标宋简体" w:hAnsi="黑体" w:eastAsia="方正小标宋简体"/>
          <w:bCs/>
          <w:sz w:val="44"/>
          <w:szCs w:val="44"/>
        </w:rPr>
        <w:t>申报人员应报送的材料及有关要求</w:t>
      </w:r>
    </w:p>
    <w:p>
      <w:pPr>
        <w:jc w:val="center"/>
        <w:rPr>
          <w:rFonts w:ascii="方正小标宋简体" w:hAnsi="黑体" w:eastAsia="方正小标宋简体"/>
          <w:bCs/>
          <w:sz w:val="44"/>
          <w:szCs w:val="44"/>
        </w:rPr>
      </w:pPr>
    </w:p>
    <w:p>
      <w:pPr>
        <w:ind w:firstLine="640" w:firstLineChars="200"/>
        <w:rPr>
          <w:rFonts w:ascii="黑体" w:hAnsi="黑体" w:eastAsia="黑体"/>
          <w:bCs/>
          <w:sz w:val="32"/>
          <w:szCs w:val="32"/>
        </w:rPr>
      </w:pPr>
      <w:r>
        <w:rPr>
          <w:rFonts w:hint="eastAsia" w:ascii="黑体" w:hAnsi="黑体" w:eastAsia="黑体"/>
          <w:bCs/>
          <w:sz w:val="32"/>
          <w:szCs w:val="32"/>
        </w:rPr>
        <w:t>一、申报人员应报送的材料</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.《申报</w:t>
      </w:r>
      <w:r>
        <w:rPr>
          <w:rFonts w:hint="eastAsia" w:ascii="仿宋" w:hAnsi="仿宋" w:eastAsia="仿宋"/>
          <w:sz w:val="32"/>
          <w:szCs w:val="32"/>
          <w:u w:val="single"/>
          <w:lang w:val="en-US" w:eastAsia="zh-CN"/>
        </w:rPr>
        <w:t xml:space="preserve">  </w:t>
      </w:r>
      <w:r>
        <w:rPr>
          <w:rFonts w:hint="eastAsia" w:ascii="仿宋" w:hAnsi="仿宋" w:eastAsia="仿宋"/>
          <w:sz w:val="32"/>
          <w:szCs w:val="32"/>
        </w:rPr>
        <w:t>级专业技术职务任职资格人员情况简明表》（</w:t>
      </w:r>
      <w:r>
        <w:rPr>
          <w:rFonts w:ascii="仿宋" w:hAnsi="仿宋" w:eastAsia="仿宋"/>
          <w:color w:val="000000"/>
          <w:kern w:val="0"/>
          <w:sz w:val="32"/>
          <w:szCs w:val="32"/>
        </w:rPr>
        <w:t>由</w:t>
      </w:r>
      <w:r>
        <w:rPr>
          <w:rFonts w:hint="eastAsia" w:ascii="仿宋" w:hAnsi="仿宋" w:eastAsia="仿宋"/>
          <w:color w:val="000000"/>
          <w:kern w:val="0"/>
          <w:sz w:val="32"/>
          <w:szCs w:val="32"/>
        </w:rPr>
        <w:t>“</w:t>
      </w:r>
      <w:r>
        <w:rPr>
          <w:rFonts w:ascii="仿宋" w:hAnsi="仿宋" w:eastAsia="仿宋"/>
          <w:color w:val="000000"/>
          <w:kern w:val="0"/>
          <w:sz w:val="32"/>
          <w:szCs w:val="32"/>
        </w:rPr>
        <w:t>网上申报系统</w:t>
      </w:r>
      <w:r>
        <w:rPr>
          <w:rFonts w:hint="eastAsia" w:ascii="仿宋" w:hAnsi="仿宋" w:eastAsia="仿宋"/>
          <w:color w:val="000000"/>
          <w:kern w:val="0"/>
          <w:sz w:val="32"/>
          <w:szCs w:val="32"/>
        </w:rPr>
        <w:t>”</w:t>
      </w:r>
      <w:r>
        <w:rPr>
          <w:rFonts w:ascii="仿宋" w:hAnsi="仿宋" w:eastAsia="仿宋"/>
          <w:color w:val="000000"/>
          <w:kern w:val="0"/>
          <w:sz w:val="32"/>
          <w:szCs w:val="32"/>
        </w:rPr>
        <w:t>生成打印</w:t>
      </w:r>
      <w:r>
        <w:rPr>
          <w:rFonts w:hint="eastAsia" w:ascii="仿宋" w:hAnsi="仿宋" w:eastAsia="仿宋"/>
          <w:color w:val="000000"/>
          <w:kern w:val="0"/>
          <w:sz w:val="32"/>
          <w:szCs w:val="32"/>
        </w:rPr>
        <w:t>）</w:t>
      </w:r>
      <w:r>
        <w:rPr>
          <w:rFonts w:hint="eastAsia"/>
          <w:color w:val="000000"/>
          <w:kern w:val="0"/>
          <w:szCs w:val="32"/>
        </w:rPr>
        <w:t>，</w:t>
      </w:r>
      <w:r>
        <w:rPr>
          <w:rFonts w:hint="eastAsia" w:ascii="仿宋" w:hAnsi="仿宋" w:eastAsia="仿宋"/>
          <w:sz w:val="32"/>
          <w:szCs w:val="32"/>
        </w:rPr>
        <w:t>一式</w:t>
      </w:r>
      <w:r>
        <w:rPr>
          <w:rFonts w:hint="eastAsia" w:ascii="仿宋" w:hAnsi="仿宋" w:eastAsia="仿宋"/>
          <w:sz w:val="32"/>
          <w:szCs w:val="32"/>
          <w:lang w:val="en-US" w:eastAsia="zh-CN"/>
        </w:rPr>
        <w:t>3</w:t>
      </w:r>
      <w:r>
        <w:rPr>
          <w:rFonts w:hint="eastAsia" w:ascii="仿宋" w:hAnsi="仿宋" w:eastAsia="仿宋"/>
          <w:sz w:val="32"/>
          <w:szCs w:val="32"/>
        </w:rPr>
        <w:t>份，一律用A4纸双面打印或复印，每份均需加盖所在单位公章。</w:t>
      </w:r>
    </w:p>
    <w:p>
      <w:pPr>
        <w:ind w:firstLine="640" w:firstLineChars="200"/>
        <w:rPr>
          <w:rFonts w:ascii="仿宋" w:hAnsi="仿宋" w:eastAsia="仿宋"/>
          <w:bCs/>
          <w:sz w:val="32"/>
          <w:szCs w:val="32"/>
        </w:rPr>
      </w:pP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bCs/>
          <w:sz w:val="32"/>
          <w:szCs w:val="32"/>
        </w:rPr>
        <w:t>专业技术资格评审表</w:t>
      </w:r>
      <w:r>
        <w:rPr>
          <w:rFonts w:hint="eastAsia" w:ascii="仿宋" w:hAnsi="仿宋" w:eastAsia="仿宋"/>
          <w:sz w:val="32"/>
          <w:szCs w:val="32"/>
        </w:rPr>
        <w:t>》（</w:t>
      </w:r>
      <w:r>
        <w:rPr>
          <w:rFonts w:ascii="仿宋" w:hAnsi="仿宋" w:eastAsia="仿宋"/>
          <w:color w:val="000000"/>
          <w:kern w:val="0"/>
          <w:sz w:val="32"/>
          <w:szCs w:val="32"/>
        </w:rPr>
        <w:t>由</w:t>
      </w:r>
      <w:r>
        <w:rPr>
          <w:rFonts w:hint="eastAsia" w:ascii="仿宋" w:hAnsi="仿宋" w:eastAsia="仿宋"/>
          <w:color w:val="000000"/>
          <w:kern w:val="0"/>
          <w:sz w:val="32"/>
          <w:szCs w:val="32"/>
        </w:rPr>
        <w:t>“</w:t>
      </w:r>
      <w:r>
        <w:rPr>
          <w:rFonts w:ascii="仿宋" w:hAnsi="仿宋" w:eastAsia="仿宋"/>
          <w:color w:val="000000"/>
          <w:kern w:val="0"/>
          <w:sz w:val="32"/>
          <w:szCs w:val="32"/>
        </w:rPr>
        <w:t>网上申报系统</w:t>
      </w:r>
      <w:r>
        <w:rPr>
          <w:rFonts w:hint="eastAsia" w:ascii="仿宋" w:hAnsi="仿宋" w:eastAsia="仿宋"/>
          <w:color w:val="000000"/>
          <w:kern w:val="0"/>
          <w:sz w:val="32"/>
          <w:szCs w:val="32"/>
        </w:rPr>
        <w:t>”</w:t>
      </w:r>
      <w:r>
        <w:rPr>
          <w:rFonts w:ascii="仿宋" w:hAnsi="仿宋" w:eastAsia="仿宋"/>
          <w:color w:val="000000"/>
          <w:kern w:val="0"/>
          <w:sz w:val="32"/>
          <w:szCs w:val="32"/>
        </w:rPr>
        <w:t>生成打印</w:t>
      </w:r>
      <w:r>
        <w:rPr>
          <w:rFonts w:hint="eastAsia" w:ascii="仿宋" w:hAnsi="仿宋" w:eastAsia="仿宋"/>
          <w:color w:val="000000"/>
          <w:kern w:val="0"/>
          <w:sz w:val="32"/>
          <w:szCs w:val="32"/>
        </w:rPr>
        <w:t>），</w:t>
      </w:r>
      <w:r>
        <w:rPr>
          <w:rFonts w:hint="eastAsia" w:ascii="仿宋" w:hAnsi="仿宋" w:eastAsia="仿宋"/>
          <w:sz w:val="32"/>
          <w:szCs w:val="32"/>
        </w:rPr>
        <w:t>一式2份，用A4纸双面打印，不能复印，并用胶水在左侧粘贴成册，不得用订书钉装订，以便归档管理</w:t>
      </w:r>
      <w:r>
        <w:rPr>
          <w:rFonts w:hint="eastAsia" w:ascii="仿宋" w:hAnsi="仿宋" w:eastAsia="仿宋"/>
          <w:bCs/>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任现职以来《福建省工程经济专业人员年度考核表》每年度1份，（根据申报条件所规定的任职年限提供所需年度考核表，可登陆http://app.hxrc.com/test/zcsb.htm下载办理）。同时按PDF格式以年度为单位正向排列将原件上传到“网上申报系统”。</w:t>
      </w:r>
    </w:p>
    <w:p>
      <w:pPr>
        <w:ind w:firstLine="640" w:firstLineChars="200"/>
        <w:rPr>
          <w:rFonts w:ascii="仿宋" w:hAnsi="仿宋" w:eastAsia="仿宋"/>
          <w:sz w:val="32"/>
          <w:szCs w:val="32"/>
        </w:rPr>
      </w:pPr>
      <w:r>
        <w:rPr>
          <w:rFonts w:hint="eastAsia" w:ascii="仿宋" w:hAnsi="仿宋" w:eastAsia="仿宋"/>
          <w:bCs/>
          <w:sz w:val="32"/>
          <w:szCs w:val="32"/>
          <w:lang w:val="en-US" w:eastAsia="zh-CN"/>
        </w:rPr>
        <w:t>4</w:t>
      </w:r>
      <w:r>
        <w:rPr>
          <w:rFonts w:hint="eastAsia" w:ascii="仿宋" w:hAnsi="仿宋" w:eastAsia="仿宋"/>
          <w:bCs/>
          <w:sz w:val="32"/>
          <w:szCs w:val="32"/>
        </w:rPr>
        <w:t>.代表作（论文或专业技术工作总结）1篇（3000字左右）1份，用A4纸打印，</w:t>
      </w:r>
      <w:r>
        <w:rPr>
          <w:rFonts w:hint="eastAsia" w:ascii="仿宋" w:hAnsi="仿宋" w:eastAsia="仿宋"/>
          <w:sz w:val="32"/>
          <w:szCs w:val="32"/>
        </w:rPr>
        <w:t>不要求发表；同时按PDF格式正向排列将原件上传到“网上申报系统”。</w:t>
      </w:r>
    </w:p>
    <w:p>
      <w:pPr>
        <w:ind w:firstLine="640" w:firstLineChars="200"/>
        <w:rPr>
          <w:rFonts w:ascii="仿宋" w:hAnsi="仿宋" w:eastAsia="仿宋"/>
          <w:bCs/>
          <w:sz w:val="32"/>
          <w:szCs w:val="32"/>
        </w:rPr>
      </w:pPr>
      <w:r>
        <w:rPr>
          <w:rFonts w:hint="eastAsia" w:ascii="仿宋" w:hAnsi="仿宋" w:eastAsia="仿宋"/>
          <w:sz w:val="32"/>
          <w:szCs w:val="32"/>
        </w:rPr>
        <w:t>代表作要求：任现职以来由个人独立撰写，内容必须与申报专业一致，并结合本人从事的专业技术工作实践；论点正确、立意新颖、论据充实、逻辑严密、文字简洁，对工作有指导意义；若提供已发表的论文作为代表作应提供原件，并用A4纸复印封面、目录、正文；如有多篇论文提交评审，应注明最能代表本人学识水平的一篇作为代表作。</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.个人业务自传1篇（1500字左右）1份，用A4纸打印；同时按PDF格式正向排列将原件上传到“网上申报系统”。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rPr>
        <w:t>要求：重点说明本人学历、工作经历，任现职以来的工作业绩、学术水平及业务成果，以及工作心得体会等。</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.任现职期间各年度继续教育证明原件及复印件。按PDF格式正向排列将原件上传到“网上申报系统”。</w:t>
      </w:r>
    </w:p>
    <w:p>
      <w:pPr>
        <w:autoSpaceDE w:val="0"/>
        <w:autoSpaceDN w:val="0"/>
        <w:adjustRightInd w:val="0"/>
        <w:ind w:firstLine="640" w:firstLineChars="200"/>
        <w:jc w:val="left"/>
        <w:rPr>
          <w:rFonts w:hint="eastAsia" w:ascii="仿宋" w:hAnsi="仿宋" w:eastAsia="仿宋" w:cs="仿宋_GB2312"/>
          <w:kern w:val="0"/>
          <w:sz w:val="32"/>
          <w:szCs w:val="32"/>
          <w:lang w:eastAsia="zh-CN"/>
        </w:rPr>
      </w:pPr>
      <w:r>
        <w:rPr>
          <w:rFonts w:hint="eastAsia" w:ascii="仿宋" w:hAnsi="仿宋" w:eastAsia="仿宋" w:cs="宋体"/>
          <w:kern w:val="0"/>
          <w:sz w:val="32"/>
          <w:szCs w:val="32"/>
        </w:rPr>
        <w:t>根据福建省专业人员继续教育有关规定要求，从2016年起，</w:t>
      </w:r>
      <w:r>
        <w:rPr>
          <w:rFonts w:ascii="仿宋" w:hAnsi="仿宋" w:eastAsia="仿宋"/>
          <w:color w:val="000000"/>
          <w:sz w:val="32"/>
          <w:szCs w:val="32"/>
        </w:rPr>
        <w:t>申报</w:t>
      </w:r>
      <w:r>
        <w:rPr>
          <w:rFonts w:hint="eastAsia" w:ascii="仿宋" w:hAnsi="仿宋" w:eastAsia="仿宋"/>
          <w:color w:val="000000"/>
          <w:sz w:val="32"/>
          <w:szCs w:val="32"/>
          <w:lang w:eastAsia="zh-CN"/>
        </w:rPr>
        <w:t>评审</w:t>
      </w:r>
      <w:r>
        <w:rPr>
          <w:rFonts w:hint="eastAsia" w:ascii="仿宋" w:hAnsi="仿宋" w:eastAsia="仿宋"/>
          <w:color w:val="000000"/>
          <w:sz w:val="32"/>
          <w:szCs w:val="32"/>
        </w:rPr>
        <w:t>技术员、助理工程师、工程师职务</w:t>
      </w:r>
      <w:r>
        <w:rPr>
          <w:rFonts w:ascii="仿宋" w:hAnsi="仿宋" w:eastAsia="仿宋"/>
          <w:color w:val="000000"/>
          <w:sz w:val="32"/>
          <w:szCs w:val="32"/>
        </w:rPr>
        <w:t>要求</w:t>
      </w:r>
      <w:r>
        <w:rPr>
          <w:rFonts w:hint="eastAsia" w:ascii="仿宋" w:hAnsi="仿宋" w:eastAsia="仿宋"/>
          <w:color w:val="000000"/>
          <w:sz w:val="32"/>
          <w:szCs w:val="32"/>
        </w:rPr>
        <w:t>任现职期内每</w:t>
      </w:r>
      <w:r>
        <w:rPr>
          <w:rFonts w:ascii="仿宋" w:hAnsi="仿宋" w:eastAsia="仿宋"/>
          <w:color w:val="000000"/>
          <w:sz w:val="32"/>
          <w:szCs w:val="32"/>
        </w:rPr>
        <w:t>个年度累计不少于</w:t>
      </w:r>
      <w:r>
        <w:rPr>
          <w:rFonts w:hint="eastAsia" w:ascii="仿宋" w:hAnsi="仿宋" w:eastAsia="仿宋"/>
          <w:color w:val="000000"/>
          <w:sz w:val="32"/>
          <w:szCs w:val="32"/>
        </w:rPr>
        <w:t>90</w:t>
      </w:r>
      <w:r>
        <w:rPr>
          <w:rFonts w:ascii="仿宋" w:hAnsi="仿宋" w:eastAsia="仿宋"/>
          <w:color w:val="000000"/>
          <w:sz w:val="32"/>
          <w:szCs w:val="32"/>
        </w:rPr>
        <w:t>学时</w:t>
      </w:r>
      <w:r>
        <w:rPr>
          <w:rFonts w:hint="eastAsia" w:ascii="仿宋" w:hAnsi="仿宋" w:eastAsia="仿宋"/>
          <w:color w:val="000000"/>
          <w:sz w:val="32"/>
          <w:szCs w:val="32"/>
        </w:rPr>
        <w:t>（规定任期内可累计）</w:t>
      </w:r>
      <w:r>
        <w:rPr>
          <w:rFonts w:hint="eastAsia" w:ascii="仿宋" w:hAnsi="仿宋" w:eastAsia="仿宋"/>
          <w:color w:val="000000"/>
          <w:sz w:val="32"/>
          <w:szCs w:val="32"/>
          <w:lang w:eastAsia="zh-CN"/>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申报人员可到福州市东大路36号中国海峡人才市场四楼服务大厅或通过中国海峡人才市场各</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部办理</w:t>
      </w:r>
      <w:r>
        <w:rPr>
          <w:rFonts w:hint="eastAsia" w:ascii="仿宋" w:hAnsi="仿宋" w:eastAsia="仿宋"/>
          <w:color w:val="000000"/>
          <w:sz w:val="32"/>
          <w:szCs w:val="32"/>
          <w:lang w:eastAsia="zh-CN"/>
        </w:rPr>
        <w:t>“</w:t>
      </w:r>
      <w:r>
        <w:rPr>
          <w:rFonts w:hint="eastAsia" w:ascii="仿宋" w:hAnsi="仿宋" w:eastAsia="仿宋"/>
          <w:color w:val="000000"/>
          <w:sz w:val="32"/>
          <w:szCs w:val="32"/>
        </w:rPr>
        <w:t>继续教育学习卡</w:t>
      </w:r>
      <w:r>
        <w:rPr>
          <w:rFonts w:hint="eastAsia" w:ascii="仿宋" w:hAnsi="仿宋" w:eastAsia="仿宋"/>
          <w:color w:val="000000"/>
          <w:sz w:val="32"/>
          <w:szCs w:val="32"/>
          <w:lang w:eastAsia="zh-CN"/>
        </w:rPr>
        <w:t>”</w:t>
      </w:r>
      <w:r>
        <w:rPr>
          <w:rFonts w:hint="eastAsia" w:ascii="仿宋" w:hAnsi="仿宋" w:eastAsia="仿宋"/>
          <w:color w:val="000000"/>
          <w:sz w:val="32"/>
          <w:szCs w:val="32"/>
        </w:rPr>
        <w:t>，参加网上培训，完成规定学时后到中国海峡人才市场四楼服务大厅或各分部继续教育认证窗口办理“继续教育证明”。</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继续教育培训、办证</w:t>
      </w:r>
      <w:r>
        <w:rPr>
          <w:rFonts w:ascii="仿宋" w:hAnsi="仿宋" w:eastAsia="仿宋"/>
          <w:color w:val="000000"/>
          <w:sz w:val="32"/>
          <w:szCs w:val="32"/>
        </w:rPr>
        <w:t>部门：福建省人才培训</w:t>
      </w:r>
      <w:r>
        <w:rPr>
          <w:rFonts w:hint="eastAsia" w:ascii="仿宋" w:hAnsi="仿宋" w:eastAsia="仿宋"/>
          <w:color w:val="000000"/>
          <w:sz w:val="32"/>
          <w:szCs w:val="32"/>
        </w:rPr>
        <w:t>测评</w:t>
      </w:r>
      <w:r>
        <w:rPr>
          <w:rFonts w:ascii="仿宋" w:hAnsi="仿宋" w:eastAsia="仿宋"/>
          <w:color w:val="000000"/>
          <w:sz w:val="32"/>
          <w:szCs w:val="32"/>
        </w:rPr>
        <w:t>中心，联系电话：</w:t>
      </w:r>
      <w:r>
        <w:rPr>
          <w:rFonts w:hint="eastAsia" w:ascii="仿宋" w:hAnsi="仿宋" w:eastAsia="仿宋"/>
          <w:color w:val="000000"/>
          <w:sz w:val="32"/>
          <w:szCs w:val="32"/>
        </w:rPr>
        <w:t>0591-</w:t>
      </w:r>
      <w:r>
        <w:rPr>
          <w:rFonts w:ascii="仿宋" w:hAnsi="仿宋" w:eastAsia="仿宋"/>
          <w:color w:val="000000"/>
          <w:sz w:val="32"/>
          <w:szCs w:val="32"/>
        </w:rPr>
        <w:t>87383082</w:t>
      </w:r>
      <w:r>
        <w:rPr>
          <w:rFonts w:hint="eastAsia" w:ascii="仿宋" w:hAnsi="仿宋" w:eastAsia="仿宋"/>
          <w:color w:val="000000"/>
          <w:sz w:val="32"/>
          <w:szCs w:val="32"/>
        </w:rPr>
        <w:t>、87383074</w:t>
      </w:r>
      <w:r>
        <w:rPr>
          <w:rFonts w:ascii="仿宋" w:hAnsi="仿宋" w:eastAsia="仿宋"/>
          <w:color w:val="000000"/>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.身份证原件及复印件。同时按PDF格式正向排列将原件上传到“网上申报系统”。</w:t>
      </w:r>
    </w:p>
    <w:p>
      <w:pPr>
        <w:ind w:firstLine="562"/>
        <w:rPr>
          <w:rFonts w:ascii="仿宋" w:hAnsi="仿宋" w:eastAsia="仿宋"/>
          <w:color w:val="FF0000"/>
          <w:sz w:val="32"/>
          <w:szCs w:val="32"/>
        </w:rPr>
      </w:pPr>
      <w:r>
        <w:rPr>
          <w:rFonts w:hint="eastAsia" w:ascii="仿宋" w:hAnsi="仿宋" w:eastAsia="仿宋"/>
          <w:sz w:val="32"/>
          <w:szCs w:val="32"/>
          <w:lang w:val="en-US" w:eastAsia="zh-CN"/>
        </w:rPr>
        <w:t>8</w:t>
      </w:r>
      <w:r>
        <w:rPr>
          <w:rFonts w:hint="eastAsia" w:ascii="仿宋" w:hAnsi="仿宋" w:eastAsia="仿宋"/>
          <w:sz w:val="32"/>
          <w:szCs w:val="32"/>
        </w:rPr>
        <w:t>.学历</w:t>
      </w:r>
      <w:r>
        <w:rPr>
          <w:rFonts w:hint="eastAsia" w:ascii="仿宋" w:hAnsi="仿宋" w:eastAsia="仿宋"/>
          <w:sz w:val="32"/>
          <w:szCs w:val="32"/>
          <w:lang w:eastAsia="zh-CN"/>
        </w:rPr>
        <w:t>、</w:t>
      </w:r>
      <w:r>
        <w:rPr>
          <w:rFonts w:hint="eastAsia" w:ascii="仿宋" w:hAnsi="仿宋" w:eastAsia="仿宋"/>
          <w:sz w:val="32"/>
          <w:szCs w:val="32"/>
        </w:rPr>
        <w:t>学位证书</w:t>
      </w:r>
      <w:r>
        <w:rPr>
          <w:rFonts w:hint="eastAsia" w:ascii="仿宋" w:hAnsi="仿宋" w:eastAsia="仿宋"/>
          <w:sz w:val="32"/>
          <w:szCs w:val="32"/>
          <w:lang w:val="en-US" w:eastAsia="zh-CN"/>
        </w:rPr>
        <w:t>原件及</w:t>
      </w:r>
      <w:r>
        <w:rPr>
          <w:rFonts w:hint="eastAsia" w:ascii="仿宋" w:hAnsi="仿宋" w:eastAsia="仿宋"/>
          <w:sz w:val="32"/>
          <w:szCs w:val="32"/>
        </w:rPr>
        <w:t>复印件，申报相关专业最高学历的</w:t>
      </w:r>
      <w:r>
        <w:rPr>
          <w:rFonts w:hint="eastAsia" w:ascii="仿宋" w:hAnsi="仿宋" w:eastAsia="仿宋" w:cs="仿宋"/>
          <w:i w:val="0"/>
          <w:caps w:val="0"/>
          <w:color w:val="333333"/>
          <w:spacing w:val="0"/>
          <w:sz w:val="32"/>
          <w:szCs w:val="32"/>
          <w:shd w:val="clear" w:color="auto" w:fill="auto"/>
        </w:rPr>
        <w:t>《教育部学籍在线验证报告》</w:t>
      </w:r>
      <w:r>
        <w:rPr>
          <w:rFonts w:hint="eastAsia" w:ascii="仿宋" w:hAnsi="仿宋" w:eastAsia="仿宋" w:cs="仿宋"/>
          <w:i w:val="0"/>
          <w:caps w:val="0"/>
          <w:color w:val="auto"/>
          <w:spacing w:val="0"/>
          <w:sz w:val="32"/>
          <w:szCs w:val="32"/>
          <w:shd w:val="clear" w:color="auto" w:fill="auto"/>
          <w:lang w:eastAsia="zh-CN"/>
        </w:rPr>
        <w:t>或</w:t>
      </w:r>
      <w:r>
        <w:rPr>
          <w:rFonts w:hint="eastAsia" w:ascii="仿宋" w:hAnsi="仿宋" w:eastAsia="仿宋" w:cs="仿宋"/>
          <w:i w:val="0"/>
          <w:caps w:val="0"/>
          <w:color w:val="333333"/>
          <w:spacing w:val="0"/>
          <w:sz w:val="32"/>
          <w:szCs w:val="32"/>
          <w:shd w:val="clear" w:color="auto" w:fill="auto"/>
        </w:rPr>
        <w:t>《教育部学历证书电子注册备案表》</w:t>
      </w:r>
      <w:r>
        <w:rPr>
          <w:rFonts w:hint="eastAsia" w:ascii="仿宋" w:hAnsi="仿宋" w:eastAsia="仿宋" w:cs="仿宋"/>
          <w:i w:val="0"/>
          <w:caps w:val="0"/>
          <w:color w:val="auto"/>
          <w:spacing w:val="0"/>
          <w:sz w:val="32"/>
          <w:szCs w:val="32"/>
          <w:shd w:val="clear" w:color="auto" w:fill="auto"/>
          <w:lang w:eastAsia="zh-CN"/>
        </w:rPr>
        <w:t>（</w:t>
      </w:r>
      <w:r>
        <w:rPr>
          <w:rFonts w:hint="eastAsia" w:ascii="仿宋" w:hAnsi="仿宋" w:eastAsia="仿宋" w:cs="仿宋"/>
          <w:i w:val="0"/>
          <w:caps w:val="0"/>
          <w:color w:val="auto"/>
          <w:spacing w:val="0"/>
          <w:sz w:val="32"/>
          <w:szCs w:val="32"/>
          <w:shd w:val="clear" w:color="auto" w:fill="auto"/>
          <w:lang w:val="en-US" w:eastAsia="zh-CN"/>
        </w:rPr>
        <w:t>可登陆学信网</w:t>
      </w:r>
      <w:r>
        <w:fldChar w:fldCharType="begin"/>
      </w:r>
      <w:r>
        <w:instrText xml:space="preserve"> HYPERLINK "http://www.chsi.com.cn/xlcx/" </w:instrText>
      </w:r>
      <w:r>
        <w:fldChar w:fldCharType="separate"/>
      </w:r>
      <w:r>
        <w:rPr>
          <w:rStyle w:val="6"/>
          <w:rFonts w:ascii="仿宋" w:hAnsi="仿宋" w:eastAsia="仿宋"/>
          <w:sz w:val="32"/>
          <w:szCs w:val="32"/>
        </w:rPr>
        <w:t>http://www.chsi.com.cn/</w:t>
      </w:r>
      <w:r>
        <w:rPr>
          <w:rStyle w:val="6"/>
          <w:rFonts w:ascii="仿宋" w:hAnsi="仿宋" w:eastAsia="仿宋"/>
          <w:sz w:val="32"/>
          <w:szCs w:val="32"/>
        </w:rPr>
        <w:fldChar w:fldCharType="end"/>
      </w:r>
      <w:r>
        <w:rPr>
          <w:rStyle w:val="6"/>
          <w:rFonts w:hint="eastAsia" w:ascii="仿宋" w:hAnsi="仿宋" w:eastAsia="仿宋"/>
          <w:sz w:val="32"/>
          <w:szCs w:val="32"/>
          <w:lang w:val="en-US" w:eastAsia="zh-CN"/>
        </w:rPr>
        <w:t>查询打印，</w:t>
      </w:r>
      <w:r>
        <w:rPr>
          <w:rStyle w:val="6"/>
          <w:rFonts w:hint="eastAsia" w:ascii="仿宋" w:hAnsi="仿宋" w:eastAsia="仿宋"/>
          <w:color w:val="auto"/>
          <w:sz w:val="32"/>
          <w:szCs w:val="32"/>
          <w:u w:val="none"/>
          <w:lang w:val="en-US" w:eastAsia="zh-CN"/>
        </w:rPr>
        <w:t>有效期应包含至2022年6月30</w:t>
      </w:r>
      <w:bookmarkStart w:id="0" w:name="_GoBack"/>
      <w:bookmarkEnd w:id="0"/>
      <w:r>
        <w:rPr>
          <w:rStyle w:val="6"/>
          <w:rFonts w:hint="eastAsia" w:ascii="仿宋" w:hAnsi="仿宋" w:eastAsia="仿宋"/>
          <w:color w:val="auto"/>
          <w:sz w:val="32"/>
          <w:szCs w:val="32"/>
          <w:u w:val="none"/>
          <w:lang w:val="en-US" w:eastAsia="zh-CN"/>
        </w:rPr>
        <w:t>日</w:t>
      </w:r>
      <w:r>
        <w:rPr>
          <w:rStyle w:val="6"/>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凡在教育部学信网能正常查询到学历、学位证书信息的专业技术人员，在申报职称时，可不提供学历证书原件和复印件。在国外取得的学历、学位应提供教育部门认可的学历认证证明。</w:t>
      </w:r>
    </w:p>
    <w:p>
      <w:pPr>
        <w:ind w:firstLine="562" w:firstLineChars="0"/>
        <w:rPr>
          <w:rFonts w:ascii="仿宋" w:hAnsi="仿宋" w:eastAsia="仿宋"/>
          <w:sz w:val="32"/>
          <w:szCs w:val="32"/>
        </w:rPr>
      </w:pPr>
      <w:r>
        <w:rPr>
          <w:rFonts w:hint="eastAsia" w:ascii="仿宋" w:hAnsi="仿宋" w:eastAsia="仿宋"/>
          <w:sz w:val="32"/>
          <w:szCs w:val="32"/>
        </w:rPr>
        <w:t>凡在职参加学习取得学历，需提供前置学历的原件及复印件，并在“网上申报系统”学历栏目中按毕业时间顺序从低到高学历依次注明。同时，按PDF格式正向排列将原件上传到“网上申报系统”。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.现任专业技术职务资格证书原件及复印件（未</w:t>
      </w:r>
      <w:r>
        <w:rPr>
          <w:rFonts w:hint="eastAsia" w:ascii="仿宋" w:hAnsi="仿宋" w:eastAsia="仿宋"/>
          <w:sz w:val="32"/>
          <w:szCs w:val="32"/>
          <w:lang w:eastAsia="zh-CN"/>
        </w:rPr>
        <w:t>获得</w:t>
      </w:r>
      <w:r>
        <w:rPr>
          <w:rFonts w:hint="eastAsia" w:ascii="仿宋" w:hAnsi="仿宋" w:eastAsia="仿宋"/>
          <w:sz w:val="32"/>
          <w:szCs w:val="32"/>
        </w:rPr>
        <w:t>初级职称</w:t>
      </w:r>
      <w:r>
        <w:rPr>
          <w:rFonts w:hint="eastAsia" w:ascii="仿宋" w:hAnsi="仿宋" w:eastAsia="仿宋"/>
          <w:sz w:val="32"/>
          <w:szCs w:val="32"/>
          <w:lang w:eastAsia="zh-CN"/>
        </w:rPr>
        <w:t>的</w:t>
      </w:r>
      <w:r>
        <w:rPr>
          <w:rFonts w:hint="eastAsia" w:ascii="仿宋" w:hAnsi="仿宋" w:eastAsia="仿宋"/>
          <w:sz w:val="32"/>
          <w:szCs w:val="32"/>
        </w:rPr>
        <w:t>可不提供）；同时按PDF格式正向排列将原件上传到“网上申报系统”。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.任现职以来的聘约合同或聘书的原件及复印件（根据申报条件所规定的任职年限提供所对应的合同）；同时按PDF格式正向排列将原件上传到“网上申报系统”。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.能反映本人专业技术水平、业绩方面的奖状证书、证明、执（职）业资格证书等证明材料原件及复印件。并同时按PDF格式正向排列将原件上传到“网上申报系统”。</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两项</w:t>
      </w:r>
      <w:r>
        <w:rPr>
          <w:rFonts w:hint="eastAsia" w:ascii="仿宋" w:hAnsi="仿宋" w:eastAsia="仿宋"/>
          <w:sz w:val="32"/>
          <w:szCs w:val="32"/>
        </w:rPr>
        <w:t>业绩证明材料原件及复印件，</w:t>
      </w:r>
      <w:r>
        <w:rPr>
          <w:rFonts w:hint="eastAsia" w:ascii="仿宋" w:hAnsi="仿宋" w:eastAsia="仿宋"/>
          <w:sz w:val="32"/>
          <w:szCs w:val="32"/>
          <w:lang w:eastAsia="zh-CN"/>
        </w:rPr>
        <w:t>（</w:t>
      </w:r>
      <w:r>
        <w:rPr>
          <w:rFonts w:hint="eastAsia" w:ascii="仿宋" w:hAnsi="仿宋" w:eastAsia="仿宋"/>
          <w:sz w:val="32"/>
          <w:szCs w:val="32"/>
        </w:rPr>
        <w:t>申报工程师需提供两项，申报技术员或助理工程师至少提供一项</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业绩证明材料要求：（1）提交已竣工或在建工程、项目的业绩证明材料的原件和复印件。复印件需加盖当时工程所在单位公章和骑缝章，原件现场验证后归还，若已由各地市档案馆归档的可提供加盖档案馆公章的复印件。（2）业绩证明材料必须和表格所填业绩相符，签章齐全。（3）必须体现业绩的真实性和准确性，可明确辨别出业绩的存在和个人的参与，体现单位、工程或项目、本人参与的有效真实的证明材料。若涉嫌造假，一经发现，不予受理。</w:t>
      </w:r>
    </w:p>
    <w:p>
      <w:pPr>
        <w:numPr>
          <w:ilvl w:val="-1"/>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《申报中级初级职务任资格评审材料清单》原件1份（见附件</w:t>
      </w:r>
      <w:r>
        <w:rPr>
          <w:rFonts w:hint="eastAsia" w:ascii="仿宋" w:hAnsi="仿宋" w:eastAsia="仿宋"/>
          <w:sz w:val="32"/>
          <w:szCs w:val="32"/>
          <w:lang w:val="en-US" w:eastAsia="zh-CN"/>
        </w:rPr>
        <w:t>3</w:t>
      </w:r>
      <w:r>
        <w:rPr>
          <w:rFonts w:hint="eastAsia" w:ascii="仿宋" w:hAnsi="仿宋" w:eastAsia="仿宋"/>
          <w:sz w:val="32"/>
          <w:szCs w:val="32"/>
        </w:rPr>
        <w:t>），要求将申报材料按清单顺序排列整理，并将清单贴到档案袋封面上。</w:t>
      </w:r>
    </w:p>
    <w:p>
      <w:pPr>
        <w:numPr>
          <w:ilvl w:val="-1"/>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14.一寸彩色免冠证件照片1张（背面应注明申报人姓名、申报职称、申报专业），要求与“网上申报系统”上传的照片一致。</w:t>
      </w:r>
    </w:p>
    <w:p>
      <w:pPr>
        <w:ind w:firstLine="640" w:firstLineChars="200"/>
        <w:rPr>
          <w:rFonts w:ascii="黑体" w:hAnsi="黑体" w:eastAsia="黑体"/>
          <w:sz w:val="32"/>
          <w:szCs w:val="32"/>
        </w:rPr>
      </w:pPr>
      <w:r>
        <w:rPr>
          <w:rFonts w:hint="eastAsia" w:ascii="黑体" w:hAnsi="黑体" w:eastAsia="黑体"/>
          <w:sz w:val="32"/>
          <w:szCs w:val="32"/>
        </w:rPr>
        <w:t>二、申报材料注意事项及有关要求</w:t>
      </w:r>
    </w:p>
    <w:p>
      <w:pPr>
        <w:ind w:firstLine="640" w:firstLineChars="200"/>
        <w:rPr>
          <w:rFonts w:hint="eastAsia" w:ascii="仿宋_GB2312" w:eastAsia="仿宋_GB2312"/>
          <w:sz w:val="32"/>
          <w:lang w:eastAsia="zh-CN"/>
        </w:rPr>
      </w:pPr>
      <w:r>
        <w:rPr>
          <w:rFonts w:hint="eastAsia" w:ascii="仿宋" w:hAnsi="仿宋" w:eastAsia="仿宋"/>
          <w:sz w:val="32"/>
          <w:szCs w:val="32"/>
        </w:rPr>
        <w:t>1.</w:t>
      </w:r>
      <w:r>
        <w:rPr>
          <w:rFonts w:hint="eastAsia" w:ascii="仿宋_GB2312" w:eastAsia="仿宋_GB2312"/>
          <w:sz w:val="32"/>
        </w:rPr>
        <w:t>根据《</w:t>
      </w:r>
      <w:r>
        <w:rPr>
          <w:rFonts w:hint="eastAsia" w:ascii="仿宋_GB2312" w:eastAsia="仿宋_GB2312"/>
          <w:sz w:val="32"/>
          <w:lang w:eastAsia="zh-CN"/>
        </w:rPr>
        <w:t>福建省</w:t>
      </w:r>
      <w:r>
        <w:rPr>
          <w:rFonts w:hint="eastAsia" w:ascii="仿宋_GB2312" w:eastAsia="仿宋_GB2312"/>
          <w:sz w:val="32"/>
        </w:rPr>
        <w:t>职称评审管理暂行规定》（</w:t>
      </w:r>
      <w:r>
        <w:rPr>
          <w:rFonts w:hint="eastAsia" w:ascii="仿宋_GB2312" w:eastAsia="仿宋_GB2312"/>
          <w:sz w:val="32"/>
          <w:lang w:eastAsia="zh-CN"/>
        </w:rPr>
        <w:t>闽人社发</w:t>
      </w:r>
      <w:r>
        <w:rPr>
          <w:rFonts w:hint="eastAsia" w:ascii="仿宋_GB2312" w:eastAsia="仿宋_GB2312"/>
          <w:sz w:val="32"/>
          <w:lang w:val="en-US" w:eastAsia="zh-CN"/>
        </w:rPr>
        <w:t>[2021]1号</w:t>
      </w:r>
      <w:r>
        <w:rPr>
          <w:rFonts w:hint="eastAsia" w:ascii="仿宋_GB2312" w:eastAsia="仿宋_GB2312"/>
          <w:sz w:val="32"/>
        </w:rPr>
        <w:t>）等有关规定，</w:t>
      </w:r>
      <w:r>
        <w:rPr>
          <w:rFonts w:hint="eastAsia" w:ascii="仿宋_GB2312" w:eastAsia="仿宋_GB2312"/>
          <w:sz w:val="32"/>
          <w:lang w:val="en-US" w:eastAsia="zh-CN"/>
        </w:rPr>
        <w:t>申报人员所在工作</w:t>
      </w:r>
      <w:r>
        <w:rPr>
          <w:rFonts w:hint="eastAsia" w:ascii="仿宋_GB2312" w:eastAsia="仿宋_GB2312"/>
          <w:sz w:val="32"/>
        </w:rPr>
        <w:t>单位应当对申</w:t>
      </w:r>
      <w:r>
        <w:rPr>
          <w:rFonts w:hint="eastAsia" w:ascii="仿宋_GB2312" w:eastAsia="仿宋_GB2312"/>
          <w:sz w:val="32"/>
          <w:lang w:eastAsia="zh-CN"/>
        </w:rPr>
        <w:t>报人提交的学历、学位、专业技术工作资历、论文论著、奖项、科研成果等申</w:t>
      </w:r>
      <w:r>
        <w:rPr>
          <w:rFonts w:hint="eastAsia" w:ascii="仿宋_GB2312" w:eastAsia="仿宋_GB2312"/>
          <w:sz w:val="32"/>
        </w:rPr>
        <w:t>报材料</w:t>
      </w:r>
      <w:r>
        <w:rPr>
          <w:rFonts w:hint="eastAsia" w:ascii="仿宋_GB2312" w:eastAsia="仿宋_GB2312"/>
          <w:sz w:val="32"/>
          <w:lang w:eastAsia="zh-CN"/>
        </w:rPr>
        <w:t>逐项</w:t>
      </w:r>
      <w:r>
        <w:rPr>
          <w:rFonts w:hint="eastAsia" w:ascii="仿宋_GB2312" w:eastAsia="仿宋_GB2312"/>
          <w:sz w:val="32"/>
        </w:rPr>
        <w:t>进行</w:t>
      </w:r>
      <w:r>
        <w:rPr>
          <w:rFonts w:hint="eastAsia" w:ascii="仿宋_GB2312" w:eastAsia="仿宋_GB2312"/>
          <w:sz w:val="32"/>
          <w:lang w:eastAsia="zh-CN"/>
        </w:rPr>
        <w:t>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w:t>
      </w:r>
      <w:r>
        <w:rPr>
          <w:rFonts w:hint="eastAsia" w:ascii="仿宋_GB2312" w:eastAsia="仿宋_GB2312"/>
          <w:sz w:val="32"/>
          <w:lang w:val="en-US" w:eastAsia="zh-CN"/>
        </w:rPr>
        <w:t>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资格评审表》中。对提交的复印件须与原件核对，逐项签署核对人姓名和审查意见，并加盖单位公章。对公示无异议的，在《评审表》第2页填写“职称申报诚信承诺书”并在“申报材料公示情况”栏内</w:t>
      </w:r>
      <w:r>
        <w:rPr>
          <w:rFonts w:hint="eastAsia" w:ascii="仿宋_GB2312" w:eastAsia="仿宋_GB2312"/>
          <w:sz w:val="32"/>
        </w:rPr>
        <w:t>注明</w:t>
      </w:r>
      <w:r>
        <w:rPr>
          <w:rFonts w:hint="eastAsia" w:ascii="仿宋_GB2312" w:eastAsia="仿宋_GB2312"/>
          <w:sz w:val="32"/>
          <w:lang w:eastAsia="zh-CN"/>
        </w:rPr>
        <w:t>公示情况。</w:t>
      </w:r>
    </w:p>
    <w:p>
      <w:pPr>
        <w:ind w:firstLine="640" w:firstLineChars="200"/>
        <w:rPr>
          <w:rFonts w:ascii="仿宋" w:hAnsi="仿宋" w:eastAsia="仿宋"/>
          <w:color w:val="2A2A2A"/>
          <w:sz w:val="32"/>
          <w:szCs w:val="32"/>
        </w:rPr>
      </w:pPr>
      <w:r>
        <w:rPr>
          <w:rFonts w:hint="eastAsia" w:ascii="仿宋" w:hAnsi="仿宋" w:eastAsia="仿宋"/>
          <w:color w:val="2A2A2A"/>
          <w:sz w:val="32"/>
          <w:szCs w:val="32"/>
        </w:rPr>
        <w:t>2.申报人员应根据所学专业及从事专业岗位确定相应的申报专业，具体申报专业名称可参考《工程技术职务任职资格评审申报专业指导目录（参考）》（见附件</w:t>
      </w:r>
      <w:r>
        <w:rPr>
          <w:rFonts w:hint="eastAsia" w:ascii="仿宋" w:hAnsi="仿宋" w:eastAsia="仿宋"/>
          <w:color w:val="2A2A2A"/>
          <w:sz w:val="32"/>
          <w:szCs w:val="32"/>
          <w:lang w:val="en-US" w:eastAsia="zh-CN"/>
        </w:rPr>
        <w:t>4</w:t>
      </w:r>
      <w:r>
        <w:rPr>
          <w:rFonts w:hint="eastAsia" w:ascii="仿宋" w:hAnsi="仿宋" w:eastAsia="仿宋"/>
          <w:color w:val="2A2A2A"/>
          <w:sz w:val="32"/>
          <w:szCs w:val="32"/>
        </w:rPr>
        <w:t>）。</w:t>
      </w:r>
    </w:p>
    <w:p>
      <w:pPr>
        <w:ind w:firstLine="640" w:firstLineChars="200"/>
        <w:rPr>
          <w:rFonts w:ascii="仿宋" w:hAnsi="仿宋" w:eastAsia="仿宋"/>
          <w:sz w:val="32"/>
          <w:szCs w:val="32"/>
          <w:lang w:val="zh-CN"/>
        </w:rPr>
      </w:pPr>
      <w:r>
        <w:rPr>
          <w:rFonts w:hint="eastAsia" w:ascii="仿宋" w:hAnsi="仿宋" w:eastAsia="仿宋"/>
          <w:sz w:val="32"/>
          <w:szCs w:val="32"/>
          <w:lang w:val="zh-CN"/>
        </w:rPr>
        <w:t>3.不具备规定学历、资历破格申报工程师的，需符合《关于福建省工程技术人员专业技术职务任职资格评审工作实施意见》（闽经贸培训〔</w:t>
      </w:r>
      <w:r>
        <w:rPr>
          <w:rFonts w:hint="eastAsia" w:ascii="仿宋" w:hAnsi="仿宋" w:eastAsia="仿宋"/>
          <w:sz w:val="32"/>
          <w:szCs w:val="32"/>
        </w:rPr>
        <w:t>2003</w:t>
      </w:r>
      <w:r>
        <w:rPr>
          <w:rFonts w:hint="eastAsia" w:ascii="仿宋" w:hAnsi="仿宋" w:eastAsia="仿宋"/>
          <w:sz w:val="32"/>
          <w:szCs w:val="32"/>
          <w:lang w:val="zh-CN"/>
        </w:rPr>
        <w:t>〕</w:t>
      </w:r>
      <w:r>
        <w:rPr>
          <w:rFonts w:hint="eastAsia" w:ascii="仿宋" w:hAnsi="仿宋" w:eastAsia="仿宋"/>
          <w:sz w:val="32"/>
          <w:szCs w:val="32"/>
        </w:rPr>
        <w:t>299</w:t>
      </w:r>
      <w:r>
        <w:rPr>
          <w:rFonts w:hint="eastAsia" w:ascii="仿宋" w:hAnsi="仿宋" w:eastAsia="仿宋"/>
          <w:sz w:val="32"/>
          <w:szCs w:val="32"/>
          <w:lang w:val="zh-CN"/>
        </w:rPr>
        <w:t>号）的破格条件，在“网上申报系统”</w:t>
      </w:r>
      <w:r>
        <w:rPr>
          <w:rFonts w:hint="eastAsia" w:ascii="仿宋" w:hAnsi="仿宋" w:eastAsia="仿宋"/>
          <w:sz w:val="32"/>
          <w:szCs w:val="32"/>
        </w:rPr>
        <w:t>破格申报栏</w:t>
      </w:r>
      <w:r>
        <w:rPr>
          <w:rFonts w:hint="eastAsia" w:ascii="仿宋" w:hAnsi="仿宋" w:eastAsia="仿宋"/>
          <w:sz w:val="32"/>
          <w:szCs w:val="32"/>
          <w:lang w:val="zh-CN"/>
        </w:rPr>
        <w:t>注明“</w:t>
      </w:r>
      <w:r>
        <w:rPr>
          <w:rFonts w:hint="eastAsia" w:ascii="仿宋" w:hAnsi="仿宋" w:eastAsia="仿宋"/>
          <w:sz w:val="32"/>
          <w:szCs w:val="32"/>
        </w:rPr>
        <w:t>符合闽经贸培训[2003]299号破格申报评审工程条件中不具备规定</w:t>
      </w:r>
      <w:r>
        <w:rPr>
          <w:rFonts w:hint="eastAsia" w:ascii="仿宋" w:hAnsi="仿宋" w:eastAsia="仿宋"/>
          <w:sz w:val="32"/>
          <w:szCs w:val="32"/>
          <w:lang w:val="en-US" w:eastAsia="zh-CN"/>
        </w:rPr>
        <w:t xml:space="preserve">    </w:t>
      </w:r>
      <w:r>
        <w:rPr>
          <w:rFonts w:hint="eastAsia" w:ascii="仿宋" w:hAnsi="仿宋" w:eastAsia="仿宋"/>
          <w:sz w:val="32"/>
          <w:szCs w:val="32"/>
        </w:rPr>
        <w:t>第  条”</w:t>
      </w:r>
      <w:r>
        <w:rPr>
          <w:rFonts w:hint="eastAsia" w:ascii="仿宋" w:hAnsi="仿宋" w:eastAsia="仿宋"/>
          <w:sz w:val="32"/>
          <w:szCs w:val="32"/>
          <w:lang w:val="zh-CN"/>
        </w:rPr>
        <w:t>，并提供符合破格晋升条件的相应材料。</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sz w:val="32"/>
          <w:szCs w:val="32"/>
          <w:lang w:val="zh-CN"/>
        </w:rPr>
        <w:t>4.除《专业技术资格评审表》和《申报 级专业技术职务任职资格简明表》外，</w:t>
      </w:r>
      <w:r>
        <w:rPr>
          <w:rFonts w:hint="eastAsia" w:ascii="仿宋" w:hAnsi="仿宋" w:eastAsia="仿宋" w:cs="仿宋_GB2312"/>
          <w:kern w:val="0"/>
          <w:sz w:val="32"/>
          <w:szCs w:val="32"/>
        </w:rPr>
        <w:t>所有申报证明材料</w:t>
      </w:r>
      <w:r>
        <w:rPr>
          <w:rFonts w:hint="eastAsia" w:ascii="仿宋" w:hAnsi="仿宋" w:eastAsia="仿宋" w:cs="仿宋_GB2312"/>
          <w:kern w:val="0"/>
          <w:sz w:val="32"/>
          <w:szCs w:val="32"/>
          <w:lang w:eastAsia="zh-CN"/>
        </w:rPr>
        <w:t>要求</w:t>
      </w:r>
      <w:r>
        <w:rPr>
          <w:rFonts w:hint="eastAsia" w:ascii="仿宋" w:hAnsi="仿宋" w:eastAsia="仿宋" w:cs="仿宋_GB2312"/>
          <w:kern w:val="0"/>
          <w:sz w:val="32"/>
          <w:szCs w:val="32"/>
        </w:rPr>
        <w:t>原件扫描，并</w:t>
      </w:r>
      <w:r>
        <w:rPr>
          <w:rFonts w:hint="default" w:ascii="仿宋" w:hAnsi="仿宋" w:eastAsia="仿宋" w:cs="仿宋_GB2312"/>
          <w:kern w:val="0"/>
          <w:sz w:val="32"/>
          <w:szCs w:val="32"/>
          <w:lang w:val="en-US"/>
        </w:rPr>
        <w:t>按</w:t>
      </w:r>
      <w:r>
        <w:rPr>
          <w:rFonts w:hint="eastAsia" w:ascii="仿宋" w:hAnsi="仿宋" w:eastAsia="仿宋" w:cs="仿宋_GB2312"/>
          <w:kern w:val="0"/>
          <w:sz w:val="32"/>
          <w:szCs w:val="32"/>
        </w:rPr>
        <w:t>“网上申报系统”规定模块上传材料，因申报个人上传材料出现漏报、错报或未放指定位置导致的后果，由申报个人承担。原则上申报材料现场审核确认后不允许补充材料。</w:t>
      </w:r>
    </w:p>
    <w:p>
      <w:pPr>
        <w:ind w:firstLine="640" w:firstLineChars="200"/>
        <w:rPr>
          <w:rFonts w:ascii="仿宋" w:hAnsi="仿宋" w:eastAsia="仿宋"/>
          <w:sz w:val="32"/>
          <w:szCs w:val="32"/>
          <w:lang w:val="zh-CN"/>
        </w:rPr>
      </w:pPr>
      <w:r>
        <w:rPr>
          <w:rFonts w:hint="eastAsia" w:ascii="仿宋" w:hAnsi="仿宋" w:eastAsia="仿宋"/>
          <w:sz w:val="32"/>
          <w:szCs w:val="32"/>
          <w:lang w:val="zh-CN"/>
        </w:rPr>
        <w:t>5.往年评审未通过人员再次申报时，所提交的申报材料中应补充新的业绩，未补充新业绩的不予受理。</w:t>
      </w:r>
    </w:p>
    <w:p>
      <w:pPr>
        <w:widowControl/>
        <w:ind w:firstLine="640" w:firstLineChars="200"/>
        <w:jc w:val="left"/>
        <w:rPr>
          <w:rFonts w:hint="eastAsia" w:ascii="仿宋" w:hAnsi="仿宋" w:eastAsia="仿宋"/>
          <w:color w:val="000000"/>
          <w:kern w:val="0"/>
          <w:sz w:val="32"/>
          <w:szCs w:val="32"/>
        </w:rPr>
      </w:pPr>
      <w:r>
        <w:rPr>
          <w:rFonts w:hint="eastAsia" w:ascii="仿宋" w:hAnsi="仿宋" w:eastAsia="仿宋"/>
          <w:sz w:val="32"/>
          <w:szCs w:val="32"/>
          <w:lang w:val="zh-CN"/>
        </w:rPr>
        <w:t>6.</w:t>
      </w:r>
      <w:r>
        <w:rPr>
          <w:rFonts w:hint="eastAsia" w:ascii="仿宋" w:hAnsi="仿宋" w:eastAsia="仿宋"/>
          <w:sz w:val="32"/>
          <w:szCs w:val="32"/>
          <w:lang w:val="en-US" w:eastAsia="zh-CN"/>
        </w:rPr>
        <w:t>申报单位和申报人对申报材料（含本人基本情况、学历学位、工作经历、工作业绩及成果等）的真实性、准确性负有直接责任。</w:t>
      </w:r>
      <w:r>
        <w:rPr>
          <w:rFonts w:ascii="仿宋" w:hAnsi="仿宋" w:eastAsia="仿宋"/>
          <w:color w:val="000000"/>
          <w:kern w:val="0"/>
          <w:sz w:val="32"/>
          <w:szCs w:val="32"/>
        </w:rPr>
        <w:t>在</w:t>
      </w:r>
      <w:r>
        <w:rPr>
          <w:rFonts w:hint="eastAsia" w:ascii="仿宋" w:hAnsi="仿宋" w:eastAsia="仿宋"/>
          <w:color w:val="000000"/>
          <w:kern w:val="0"/>
          <w:sz w:val="32"/>
          <w:szCs w:val="32"/>
        </w:rPr>
        <w:t>职称</w:t>
      </w:r>
      <w:r>
        <w:rPr>
          <w:rFonts w:ascii="仿宋" w:hAnsi="仿宋" w:eastAsia="仿宋"/>
          <w:color w:val="000000"/>
          <w:kern w:val="0"/>
          <w:sz w:val="32"/>
          <w:szCs w:val="32"/>
        </w:rPr>
        <w:t>申报评审过程中，</w:t>
      </w:r>
      <w:r>
        <w:rPr>
          <w:rFonts w:hint="eastAsia" w:ascii="仿宋" w:hAnsi="仿宋" w:eastAsia="仿宋"/>
          <w:color w:val="000000"/>
          <w:kern w:val="0"/>
          <w:sz w:val="32"/>
          <w:szCs w:val="32"/>
        </w:rPr>
        <w:t>伪造学历、资历、业绩和其它申报材料，抄袭、剽窃他人成果，让他人代写论文、工作总结、业务报告等弄虚作假行为，</w:t>
      </w:r>
      <w:r>
        <w:rPr>
          <w:rFonts w:ascii="仿宋" w:hAnsi="仿宋" w:eastAsia="仿宋"/>
          <w:color w:val="000000"/>
          <w:kern w:val="0"/>
          <w:sz w:val="32"/>
          <w:szCs w:val="32"/>
        </w:rPr>
        <w:t>一经</w:t>
      </w:r>
      <w:r>
        <w:rPr>
          <w:rFonts w:hint="eastAsia" w:ascii="仿宋" w:hAnsi="仿宋" w:eastAsia="仿宋"/>
          <w:color w:val="000000"/>
          <w:kern w:val="0"/>
          <w:sz w:val="32"/>
          <w:szCs w:val="32"/>
        </w:rPr>
        <w:t>发现</w:t>
      </w:r>
      <w:r>
        <w:rPr>
          <w:rFonts w:ascii="仿宋" w:hAnsi="仿宋" w:eastAsia="仿宋"/>
          <w:color w:val="000000"/>
          <w:kern w:val="0"/>
          <w:sz w:val="32"/>
          <w:szCs w:val="32"/>
        </w:rPr>
        <w:t>查实，</w:t>
      </w:r>
      <w:r>
        <w:rPr>
          <w:rFonts w:hint="eastAsia" w:ascii="仿宋" w:hAnsi="仿宋" w:eastAsia="仿宋"/>
          <w:color w:val="000000"/>
          <w:kern w:val="0"/>
          <w:sz w:val="32"/>
          <w:szCs w:val="32"/>
        </w:rPr>
        <w:t>均</w:t>
      </w:r>
      <w:r>
        <w:rPr>
          <w:rFonts w:ascii="仿宋" w:hAnsi="仿宋" w:eastAsia="仿宋"/>
          <w:color w:val="000000"/>
          <w:kern w:val="0"/>
          <w:sz w:val="32"/>
          <w:szCs w:val="32"/>
        </w:rPr>
        <w:t>取消</w:t>
      </w:r>
      <w:r>
        <w:rPr>
          <w:rFonts w:hint="eastAsia" w:ascii="仿宋" w:hAnsi="仿宋" w:eastAsia="仿宋"/>
          <w:color w:val="000000"/>
          <w:kern w:val="0"/>
          <w:sz w:val="32"/>
          <w:szCs w:val="32"/>
        </w:rPr>
        <w:t>弄虚作假行为人的</w:t>
      </w:r>
      <w:r>
        <w:rPr>
          <w:rFonts w:ascii="仿宋" w:hAnsi="仿宋" w:eastAsia="仿宋"/>
          <w:color w:val="000000"/>
          <w:kern w:val="0"/>
          <w:sz w:val="32"/>
          <w:szCs w:val="32"/>
        </w:rPr>
        <w:t>申报资格</w:t>
      </w:r>
      <w:r>
        <w:rPr>
          <w:rFonts w:hint="eastAsia" w:ascii="仿宋" w:hAnsi="仿宋" w:eastAsia="仿宋"/>
          <w:color w:val="000000"/>
          <w:kern w:val="0"/>
          <w:sz w:val="32"/>
          <w:szCs w:val="32"/>
        </w:rPr>
        <w:t>；</w:t>
      </w:r>
      <w:r>
        <w:rPr>
          <w:rFonts w:hint="eastAsia" w:ascii="仿宋_GB2312" w:hAnsi="微软雅黑" w:eastAsia="仿宋_GB2312"/>
          <w:color w:val="000000"/>
          <w:sz w:val="32"/>
          <w:szCs w:val="32"/>
        </w:rPr>
        <w:t>已评审确认任职资格的，撤销</w:t>
      </w:r>
      <w:r>
        <w:rPr>
          <w:rFonts w:hint="eastAsia" w:ascii="仿宋" w:hAnsi="仿宋" w:eastAsia="仿宋"/>
          <w:color w:val="000000"/>
          <w:kern w:val="0"/>
          <w:sz w:val="32"/>
          <w:szCs w:val="32"/>
        </w:rPr>
        <w:t>弄虚作假行为人的</w:t>
      </w:r>
      <w:r>
        <w:rPr>
          <w:rFonts w:hint="eastAsia" w:ascii="仿宋_GB2312" w:hAnsi="微软雅黑" w:eastAsia="仿宋_GB2312"/>
          <w:color w:val="000000"/>
          <w:sz w:val="32"/>
          <w:szCs w:val="32"/>
        </w:rPr>
        <w:t>任职资格，并且两</w:t>
      </w:r>
      <w:r>
        <w:rPr>
          <w:rFonts w:ascii="仿宋" w:hAnsi="仿宋" w:eastAsia="仿宋"/>
          <w:color w:val="000000"/>
          <w:kern w:val="0"/>
          <w:sz w:val="32"/>
          <w:szCs w:val="32"/>
        </w:rPr>
        <w:t>年内不准申报</w:t>
      </w:r>
      <w:r>
        <w:rPr>
          <w:rFonts w:hint="eastAsia" w:ascii="仿宋" w:hAnsi="仿宋" w:eastAsia="仿宋"/>
          <w:color w:val="000000"/>
          <w:kern w:val="0"/>
          <w:sz w:val="32"/>
          <w:szCs w:val="32"/>
          <w:lang w:eastAsia="zh-CN"/>
        </w:rPr>
        <w:t>职称</w:t>
      </w:r>
      <w:r>
        <w:rPr>
          <w:rFonts w:hint="eastAsia" w:ascii="仿宋" w:hAnsi="仿宋" w:eastAsia="仿宋"/>
          <w:color w:val="000000"/>
          <w:kern w:val="0"/>
          <w:sz w:val="32"/>
          <w:szCs w:val="32"/>
        </w:rPr>
        <w:t>。我们将把弄虚作假行为</w:t>
      </w:r>
      <w:r>
        <w:rPr>
          <w:rFonts w:ascii="仿宋" w:hAnsi="仿宋" w:eastAsia="仿宋"/>
          <w:color w:val="000000"/>
          <w:kern w:val="0"/>
          <w:sz w:val="32"/>
          <w:szCs w:val="32"/>
        </w:rPr>
        <w:t>记入</w:t>
      </w:r>
      <w:r>
        <w:rPr>
          <w:rFonts w:hint="eastAsia" w:ascii="仿宋" w:hAnsi="仿宋" w:eastAsia="仿宋"/>
          <w:color w:val="000000"/>
          <w:kern w:val="0"/>
          <w:sz w:val="32"/>
          <w:szCs w:val="32"/>
        </w:rPr>
        <w:t>行为人的</w:t>
      </w:r>
      <w:r>
        <w:rPr>
          <w:rFonts w:hint="eastAsia" w:ascii="仿宋" w:hAnsi="仿宋" w:eastAsia="仿宋"/>
          <w:color w:val="000000"/>
          <w:kern w:val="0"/>
          <w:sz w:val="32"/>
          <w:szCs w:val="32"/>
          <w:lang w:val="en-US" w:eastAsia="zh-CN"/>
        </w:rPr>
        <w:t>职称评审</w:t>
      </w:r>
      <w:r>
        <w:rPr>
          <w:rFonts w:hint="eastAsia" w:ascii="仿宋" w:hAnsi="仿宋" w:eastAsia="仿宋"/>
          <w:color w:val="000000"/>
          <w:kern w:val="0"/>
          <w:sz w:val="32"/>
          <w:szCs w:val="32"/>
        </w:rPr>
        <w:t>诚信</w:t>
      </w:r>
      <w:r>
        <w:rPr>
          <w:rFonts w:ascii="仿宋" w:hAnsi="仿宋" w:eastAsia="仿宋"/>
          <w:color w:val="000000"/>
          <w:kern w:val="0"/>
          <w:sz w:val="32"/>
          <w:szCs w:val="32"/>
        </w:rPr>
        <w:t>档案</w:t>
      </w:r>
      <w:r>
        <w:rPr>
          <w:rFonts w:hint="eastAsia" w:ascii="仿宋" w:hAnsi="仿宋" w:eastAsia="仿宋"/>
          <w:color w:val="000000"/>
          <w:kern w:val="0"/>
          <w:sz w:val="32"/>
          <w:szCs w:val="32"/>
          <w:lang w:val="en-US" w:eastAsia="zh-CN"/>
        </w:rPr>
        <w:t>库，并根据部里和省里有关规定纳入全国信用信息共享平台，记录期限为3年</w:t>
      </w:r>
      <w:r>
        <w:rPr>
          <w:rFonts w:hint="eastAsia" w:ascii="仿宋" w:hAnsi="仿宋" w:eastAsia="仿宋"/>
          <w:color w:val="000000"/>
          <w:kern w:val="0"/>
          <w:sz w:val="32"/>
          <w:szCs w:val="32"/>
        </w:rPr>
        <w:t>。</w:t>
      </w:r>
    </w:p>
    <w:p>
      <w:pPr>
        <w:ind w:firstLine="640" w:firstLineChars="20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7.在现场申报时，所有职称评审材料原则上要求本人申报，若遇特殊情况申报人无法亲自办理，委托个人代办的，只允许委托家人代办，并要求提供申报人和代办人的身份证原件和复印件、申报职称评审材料委托书（需申报人手写，并注明双方身份证号码、手机号）、户口簿或结婚证；委托单位代办的，只允许已与海峡人才市场签订人事代理协议的单位统一办理，要求提供单位介绍信、申报人和代办人的身份证原件和复印件、申报职称评审材料委托书（需申报人手写，并注明双方身份证号码、手机号）。严禁用人单位和申报人委托社会上第三方机构代理职称评审有关事宜。</w:t>
      </w:r>
    </w:p>
    <w:p>
      <w:pPr>
        <w:rPr>
          <w:rFonts w:hint="eastAsia" w:ascii="仿宋" w:hAnsi="仿宋" w:eastAsia="仿宋"/>
          <w:color w:val="000000"/>
          <w:kern w:val="0"/>
          <w:sz w:val="32"/>
          <w:szCs w:val="32"/>
          <w:lang w:val="en-US" w:eastAsia="zh-CN"/>
        </w:rPr>
      </w:pPr>
    </w:p>
    <w:p>
      <w:pPr>
        <w:rPr>
          <w:rFonts w:hint="eastAsia" w:ascii="仿宋" w:hAnsi="仿宋" w:eastAsia="仿宋"/>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97327"/>
    <w:rsid w:val="03797327"/>
    <w:rsid w:val="0D7277F5"/>
    <w:rsid w:val="25222456"/>
    <w:rsid w:val="331541ED"/>
    <w:rsid w:val="4EA85353"/>
    <w:rsid w:val="592859F8"/>
    <w:rsid w:val="60984BC6"/>
    <w:rsid w:val="65141D5D"/>
    <w:rsid w:val="66EB40A8"/>
    <w:rsid w:val="6BAA4E25"/>
    <w:rsid w:val="703A28B7"/>
    <w:rsid w:val="7287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2019-05-21T06:59:00Z</dcterms:created>
  <dc:creator>zlj</dc:creator>
  <cp:lastModifiedBy>赵利菊</cp:lastModifiedBy>
  <cp:lastPrinted>2020-04-10T02:18:00Z</cp:lastPrinted>
  <dcterms:modified xsi:type="dcterms:W3CDTF">2021-12-20T07:54:38Z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ACA05F8BC61D4785BFB883E2653F2F93</vt:lpwstr>
  </property>
</Properties>
</file>