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黑体" w:cs="黑体"/>
          <w:b w:val="0"/>
          <w:bCs w:val="0"/>
          <w:color w:val="auto"/>
          <w:kern w:val="0"/>
          <w:sz w:val="32"/>
          <w:szCs w:val="32"/>
          <w:u w:val="none" w:color="auto"/>
          <w:lang w:val="en-US" w:eastAsia="zh-CN"/>
        </w:rPr>
      </w:pPr>
      <w:r>
        <w:rPr>
          <w:rFonts w:hint="eastAsia" w:ascii="宋体" w:hAnsi="宋体" w:eastAsia="黑体" w:cs="黑体"/>
          <w:b w:val="0"/>
          <w:bCs w:val="0"/>
          <w:color w:val="auto"/>
          <w:kern w:val="0"/>
          <w:sz w:val="32"/>
          <w:szCs w:val="32"/>
          <w:u w:val="none" w:color="auto"/>
          <w:lang w:val="en-US" w:eastAsia="zh-CN"/>
        </w:rPr>
        <w:t>附件1</w:t>
      </w:r>
    </w:p>
    <w:p>
      <w:pPr>
        <w:pStyle w:val="9"/>
        <w:widowControl w:val="0"/>
        <w:wordWrap/>
        <w:adjustRightInd/>
        <w:snapToGrid/>
        <w:spacing w:before="0" w:after="0" w:line="640" w:lineRule="exact"/>
        <w:jc w:val="center"/>
        <w:textAlignment w:val="auto"/>
        <w:outlineLvl w:val="1"/>
        <w:rPr>
          <w:rFonts w:hint="eastAsia" w:ascii="宋体" w:hAnsi="宋体" w:eastAsia="宋体" w:cs="宋体"/>
          <w:b/>
          <w:bCs w:val="0"/>
          <w:i w:val="0"/>
          <w:caps w:val="0"/>
          <w:color w:val="auto"/>
          <w:spacing w:val="0"/>
          <w:kern w:val="0"/>
          <w:sz w:val="44"/>
          <w:szCs w:val="44"/>
          <w:shd w:val="clear" w:color="0A0000" w:fill="FFFFFF"/>
          <w:lang w:val="en-US" w:eastAsia="zh-CN"/>
        </w:rPr>
      </w:pPr>
      <w:r>
        <w:rPr>
          <w:rFonts w:hint="eastAsia" w:ascii="宋体" w:hAnsi="宋体" w:eastAsia="宋体" w:cs="宋体"/>
          <w:b/>
          <w:bCs w:val="0"/>
          <w:i w:val="0"/>
          <w:caps w:val="0"/>
          <w:color w:val="auto"/>
          <w:spacing w:val="0"/>
          <w:kern w:val="0"/>
          <w:sz w:val="44"/>
          <w:szCs w:val="44"/>
          <w:shd w:val="clear" w:color="0A0000" w:fill="FFFFFF"/>
          <w:lang w:val="en-US" w:eastAsia="zh-CN"/>
        </w:rPr>
        <w:t>仙游县城市建设投资有限公司</w:t>
      </w:r>
    </w:p>
    <w:p>
      <w:pPr>
        <w:widowControl w:val="0"/>
        <w:wordWrap/>
        <w:adjustRightInd/>
        <w:snapToGrid/>
        <w:spacing w:line="560" w:lineRule="exact"/>
        <w:jc w:val="center"/>
        <w:textAlignment w:val="auto"/>
        <w:outlineLvl w:val="9"/>
        <w:rPr>
          <w:rFonts w:hint="eastAsia" w:ascii="宋体" w:hAnsi="宋体" w:eastAsia="宋体" w:cs="宋体"/>
          <w:b/>
          <w:bCs w:val="0"/>
          <w:i w:val="0"/>
          <w:caps w:val="0"/>
          <w:color w:val="auto"/>
          <w:spacing w:val="0"/>
          <w:kern w:val="0"/>
          <w:sz w:val="44"/>
          <w:szCs w:val="44"/>
          <w:shd w:val="clear" w:color="0A0000" w:fill="FFFFFF"/>
          <w:lang w:val="en-US" w:eastAsia="zh-CN"/>
        </w:rPr>
      </w:pPr>
      <w:r>
        <w:rPr>
          <w:rFonts w:hint="eastAsia" w:ascii="宋体" w:hAnsi="宋体" w:eastAsia="宋体" w:cs="宋体"/>
          <w:b/>
          <w:bCs w:val="0"/>
          <w:i w:val="0"/>
          <w:caps w:val="0"/>
          <w:color w:val="auto"/>
          <w:spacing w:val="0"/>
          <w:kern w:val="0"/>
          <w:sz w:val="44"/>
          <w:szCs w:val="44"/>
          <w:shd w:val="clear" w:color="0A0000" w:fill="FFFFFF"/>
          <w:lang w:val="en-US" w:eastAsia="zh-CN"/>
        </w:rPr>
        <w:t>公开招聘工作人员岗位与条件一览表</w:t>
      </w:r>
    </w:p>
    <w:tbl>
      <w:tblPr>
        <w:tblStyle w:val="11"/>
        <w:tblpPr w:leftFromText="180" w:rightFromText="180" w:vertAnchor="text" w:horzAnchor="page" w:tblpX="1265" w:tblpY="124"/>
        <w:tblOverlap w:val="never"/>
        <w:tblW w:w="14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85"/>
        <w:gridCol w:w="510"/>
        <w:gridCol w:w="555"/>
        <w:gridCol w:w="600"/>
        <w:gridCol w:w="915"/>
        <w:gridCol w:w="885"/>
        <w:gridCol w:w="2731"/>
        <w:gridCol w:w="784"/>
        <w:gridCol w:w="857"/>
        <w:gridCol w:w="662"/>
        <w:gridCol w:w="546"/>
        <w:gridCol w:w="668"/>
        <w:gridCol w:w="1404"/>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185"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岗位名称</w:t>
            </w:r>
          </w:p>
        </w:tc>
        <w:tc>
          <w:tcPr>
            <w:tcW w:w="510"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岗位</w:t>
            </w:r>
          </w:p>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代码</w:t>
            </w:r>
          </w:p>
        </w:tc>
        <w:tc>
          <w:tcPr>
            <w:tcW w:w="555"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招考</w:t>
            </w:r>
          </w:p>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人数</w:t>
            </w:r>
          </w:p>
        </w:tc>
        <w:tc>
          <w:tcPr>
            <w:tcW w:w="600"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性别</w:t>
            </w:r>
          </w:p>
        </w:tc>
        <w:tc>
          <w:tcPr>
            <w:tcW w:w="915"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学历</w:t>
            </w:r>
          </w:p>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类别</w:t>
            </w:r>
          </w:p>
        </w:tc>
        <w:tc>
          <w:tcPr>
            <w:tcW w:w="885"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年龄</w:t>
            </w:r>
          </w:p>
        </w:tc>
        <w:tc>
          <w:tcPr>
            <w:tcW w:w="2731"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专业</w:t>
            </w:r>
          </w:p>
        </w:tc>
        <w:tc>
          <w:tcPr>
            <w:tcW w:w="784"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学</w:t>
            </w:r>
          </w:p>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历</w:t>
            </w:r>
          </w:p>
        </w:tc>
        <w:tc>
          <w:tcPr>
            <w:tcW w:w="857"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学</w:t>
            </w:r>
          </w:p>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位</w:t>
            </w:r>
          </w:p>
        </w:tc>
        <w:tc>
          <w:tcPr>
            <w:tcW w:w="662"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default"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是否应届</w:t>
            </w:r>
          </w:p>
        </w:tc>
        <w:tc>
          <w:tcPr>
            <w:tcW w:w="546"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户籍要求</w:t>
            </w:r>
          </w:p>
        </w:tc>
        <w:tc>
          <w:tcPr>
            <w:tcW w:w="668"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default"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政治面貌</w:t>
            </w:r>
          </w:p>
        </w:tc>
        <w:tc>
          <w:tcPr>
            <w:tcW w:w="1404"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考录</w:t>
            </w:r>
          </w:p>
          <w:p>
            <w:pPr>
              <w:widowControl w:val="0"/>
              <w:wordWrap/>
              <w:adjustRightInd/>
              <w:snapToGrid/>
              <w:spacing w:before="0" w:after="0" w:line="320" w:lineRule="exact"/>
              <w:ind w:left="0" w:leftChars="0" w:right="0" w:firstLine="0" w:firstLineChars="0"/>
              <w:jc w:val="center"/>
              <w:textAlignment w:val="auto"/>
              <w:outlineLvl w:val="9"/>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单位</w:t>
            </w:r>
          </w:p>
        </w:tc>
        <w:tc>
          <w:tcPr>
            <w:tcW w:w="2428" w:type="dxa"/>
            <w:vAlign w:val="center"/>
          </w:tcPr>
          <w:p>
            <w:pPr>
              <w:widowControl w:val="0"/>
              <w:wordWrap/>
              <w:adjustRightInd/>
              <w:snapToGrid/>
              <w:spacing w:before="0" w:after="0" w:line="320" w:lineRule="exact"/>
              <w:ind w:left="0" w:leftChars="0" w:right="0" w:firstLine="0" w:firstLineChars="0"/>
              <w:jc w:val="center"/>
              <w:textAlignment w:val="auto"/>
              <w:outlineLvl w:val="9"/>
              <w:rPr>
                <w:rFonts w:hint="default"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楷体_GB2312" w:cs="楷体_GB2312"/>
                <w:b/>
                <w:bCs w:val="0"/>
                <w:i w:val="0"/>
                <w:caps w:val="0"/>
                <w:color w:val="000000" w:themeColor="text1"/>
                <w:spacing w:val="0"/>
                <w:kern w:val="0"/>
                <w:sz w:val="22"/>
                <w:szCs w:val="22"/>
                <w:shd w:val="clear" w:color="0A0000" w:fill="FFFFFF"/>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18" w:hRule="atLeast"/>
        </w:trPr>
        <w:tc>
          <w:tcPr>
            <w:tcW w:w="1185" w:type="dxa"/>
            <w:vAlign w:val="center"/>
          </w:tcPr>
          <w:p>
            <w:pPr>
              <w:widowControl w:val="0"/>
              <w:wordWrap/>
              <w:adjustRightInd/>
              <w:snapToGrid/>
              <w:spacing w:line="320" w:lineRule="exact"/>
              <w:jc w:val="center"/>
              <w:textAlignment w:val="auto"/>
              <w:outlineLvl w:val="9"/>
              <w:rPr>
                <w:rFonts w:hint="default"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历史建筑传统风貌建筑传承、保护和利用</w:t>
            </w:r>
          </w:p>
        </w:tc>
        <w:tc>
          <w:tcPr>
            <w:tcW w:w="510" w:type="dxa"/>
            <w:vAlign w:val="center"/>
          </w:tcPr>
          <w:p>
            <w:pPr>
              <w:widowControl w:val="0"/>
              <w:wordWrap/>
              <w:adjustRightInd/>
              <w:snapToGrid/>
              <w:spacing w:line="320" w:lineRule="exact"/>
              <w:jc w:val="center"/>
              <w:textAlignment w:val="auto"/>
              <w:outlineLvl w:val="9"/>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p>
        </w:tc>
        <w:tc>
          <w:tcPr>
            <w:tcW w:w="555" w:type="dxa"/>
            <w:vAlign w:val="center"/>
          </w:tcPr>
          <w:p>
            <w:pPr>
              <w:widowControl w:val="0"/>
              <w:wordWrap/>
              <w:adjustRightInd/>
              <w:snapToGrid/>
              <w:spacing w:line="320" w:lineRule="exact"/>
              <w:jc w:val="center"/>
              <w:textAlignment w:val="auto"/>
              <w:outlineLvl w:val="9"/>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1</w:t>
            </w:r>
          </w:p>
        </w:tc>
        <w:tc>
          <w:tcPr>
            <w:tcW w:w="600" w:type="dxa"/>
            <w:vAlign w:val="center"/>
          </w:tcPr>
          <w:p>
            <w:pPr>
              <w:widowControl w:val="0"/>
              <w:wordWrap/>
              <w:adjustRightInd/>
              <w:snapToGrid/>
              <w:spacing w:line="320" w:lineRule="exact"/>
              <w:jc w:val="center"/>
              <w:textAlignment w:val="auto"/>
              <w:outlineLvl w:val="9"/>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不限</w:t>
            </w:r>
          </w:p>
        </w:tc>
        <w:tc>
          <w:tcPr>
            <w:tcW w:w="915" w:type="dxa"/>
            <w:vAlign w:val="center"/>
          </w:tcPr>
          <w:p>
            <w:pPr>
              <w:widowControl w:val="0"/>
              <w:wordWrap/>
              <w:adjustRightInd/>
              <w:snapToGrid/>
              <w:spacing w:line="320" w:lineRule="exact"/>
              <w:jc w:val="center"/>
              <w:textAlignment w:val="auto"/>
              <w:outlineLvl w:val="9"/>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p>
        </w:tc>
        <w:tc>
          <w:tcPr>
            <w:tcW w:w="885" w:type="dxa"/>
            <w:vAlign w:val="center"/>
          </w:tcPr>
          <w:p>
            <w:pPr>
              <w:widowControl w:val="0"/>
              <w:wordWrap/>
              <w:adjustRightInd/>
              <w:snapToGrid/>
              <w:spacing w:line="320" w:lineRule="exact"/>
              <w:jc w:val="center"/>
              <w:textAlignment w:val="auto"/>
              <w:outlineLvl w:val="9"/>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30周岁及以下</w:t>
            </w:r>
          </w:p>
        </w:tc>
        <w:tc>
          <w:tcPr>
            <w:tcW w:w="2731" w:type="dxa"/>
            <w:vAlign w:val="center"/>
          </w:tcPr>
          <w:p>
            <w:pPr>
              <w:widowControl w:val="0"/>
              <w:wordWrap/>
              <w:adjustRightInd/>
              <w:snapToGrid/>
              <w:spacing w:line="320" w:lineRule="exact"/>
              <w:jc w:val="center"/>
              <w:textAlignment w:val="auto"/>
              <w:outlineLvl w:val="9"/>
              <w:rPr>
                <w:rFonts w:hint="default"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历史建筑保护工程、中国古建筑工程技术、城乡规划</w:t>
            </w:r>
          </w:p>
        </w:tc>
        <w:tc>
          <w:tcPr>
            <w:tcW w:w="784" w:type="dxa"/>
            <w:vAlign w:val="center"/>
          </w:tcPr>
          <w:p>
            <w:pPr>
              <w:widowControl w:val="0"/>
              <w:wordWrap/>
              <w:adjustRightInd/>
              <w:snapToGrid/>
              <w:spacing w:line="320" w:lineRule="exact"/>
              <w:jc w:val="center"/>
              <w:textAlignment w:val="auto"/>
              <w:outlineLvl w:val="9"/>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本科及以上</w:t>
            </w:r>
          </w:p>
        </w:tc>
        <w:tc>
          <w:tcPr>
            <w:tcW w:w="857" w:type="dxa"/>
            <w:vAlign w:val="center"/>
          </w:tcPr>
          <w:p>
            <w:pPr>
              <w:widowControl w:val="0"/>
              <w:wordWrap/>
              <w:adjustRightInd/>
              <w:snapToGrid/>
              <w:spacing w:line="320" w:lineRule="exact"/>
              <w:jc w:val="center"/>
              <w:textAlignment w:val="auto"/>
              <w:outlineLvl w:val="9"/>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学士及以上</w:t>
            </w:r>
          </w:p>
        </w:tc>
        <w:tc>
          <w:tcPr>
            <w:tcW w:w="662" w:type="dxa"/>
            <w:vAlign w:val="center"/>
          </w:tcPr>
          <w:p>
            <w:pPr>
              <w:widowControl w:val="0"/>
              <w:wordWrap/>
              <w:adjustRightInd/>
              <w:snapToGrid/>
              <w:spacing w:line="320" w:lineRule="exact"/>
              <w:jc w:val="center"/>
              <w:textAlignment w:val="auto"/>
              <w:outlineLvl w:val="9"/>
              <w:rPr>
                <w:rFonts w:hint="default"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是</w:t>
            </w:r>
          </w:p>
        </w:tc>
        <w:tc>
          <w:tcPr>
            <w:tcW w:w="546" w:type="dxa"/>
            <w:vAlign w:val="center"/>
          </w:tcPr>
          <w:p>
            <w:pPr>
              <w:widowControl w:val="0"/>
              <w:wordWrap/>
              <w:adjustRightInd/>
              <w:snapToGrid/>
              <w:spacing w:line="320" w:lineRule="exact"/>
              <w:jc w:val="center"/>
              <w:textAlignment w:val="auto"/>
              <w:outlineLvl w:val="9"/>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本市</w:t>
            </w:r>
          </w:p>
        </w:tc>
        <w:tc>
          <w:tcPr>
            <w:tcW w:w="668" w:type="dxa"/>
            <w:vAlign w:val="center"/>
          </w:tcPr>
          <w:p>
            <w:pPr>
              <w:widowControl w:val="0"/>
              <w:wordWrap/>
              <w:adjustRightInd/>
              <w:snapToGrid/>
              <w:spacing w:line="320" w:lineRule="exact"/>
              <w:jc w:val="center"/>
              <w:textAlignment w:val="auto"/>
              <w:outlineLvl w:val="9"/>
              <w:rPr>
                <w:rFonts w:hint="default"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中共党员</w:t>
            </w:r>
          </w:p>
        </w:tc>
        <w:tc>
          <w:tcPr>
            <w:tcW w:w="1404" w:type="dxa"/>
            <w:vAlign w:val="center"/>
          </w:tcPr>
          <w:p>
            <w:pPr>
              <w:widowControl w:val="0"/>
              <w:wordWrap/>
              <w:adjustRightInd/>
              <w:snapToGrid/>
              <w:spacing w:line="320" w:lineRule="exact"/>
              <w:jc w:val="center"/>
              <w:textAlignment w:val="auto"/>
              <w:outlineLvl w:val="9"/>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县城市建设投资有限公司</w:t>
            </w:r>
          </w:p>
        </w:tc>
        <w:tc>
          <w:tcPr>
            <w:tcW w:w="2428" w:type="dxa"/>
            <w:vAlign w:val="center"/>
          </w:tcPr>
          <w:p>
            <w:pPr>
              <w:widowControl w:val="0"/>
              <w:wordWrap/>
              <w:adjustRightInd/>
              <w:snapToGrid/>
              <w:spacing w:line="320" w:lineRule="exact"/>
              <w:jc w:val="center"/>
              <w:textAlignment w:val="auto"/>
              <w:outlineLvl w:val="9"/>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须熟悉历史建筑传统风貌建筑保护工作，熟悉莆田市历史文化遗产资源管理平台和福建省历史文化资源保护利用信息系统操作，熟悉计算机制图，莆田市县区传统风貌建筑保护行政事业单位一年及以上见习经历（</w:t>
            </w:r>
            <w:r>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t>须提供见习派驻单位传统风貌建</w:t>
            </w:r>
            <w:bookmarkStart w:id="0" w:name="_GoBack"/>
            <w:bookmarkEnd w:id="0"/>
            <w:r>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t>筑保护行政主管部门盖章证明和见习协议书</w:t>
            </w:r>
            <w:r>
              <w:rPr>
                <w:rFonts w:hint="eastAsia" w:ascii="宋体" w:hAnsi="宋体" w:eastAsia="仿宋_GB2312" w:cs="仿宋_GB2312"/>
                <w:b w:val="0"/>
                <w:bCs/>
                <w:i w:val="0"/>
                <w:caps w:val="0"/>
                <w:color w:val="000000" w:themeColor="text1"/>
                <w:spacing w:val="0"/>
                <w:kern w:val="0"/>
                <w:sz w:val="22"/>
                <w:szCs w:val="22"/>
                <w:shd w:val="clear" w:color="0A0000" w:fill="FFFFFF"/>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4" w:hRule="atLeast"/>
        </w:trPr>
        <w:tc>
          <w:tcPr>
            <w:tcW w:w="14730" w:type="dxa"/>
            <w:gridSpan w:val="14"/>
            <w:vAlign w:val="center"/>
          </w:tcPr>
          <w:p>
            <w:pPr>
              <w:widowControl w:val="0"/>
              <w:wordWrap/>
              <w:adjustRightInd/>
              <w:snapToGrid/>
              <w:spacing w:line="320" w:lineRule="exact"/>
              <w:jc w:val="left"/>
              <w:textAlignment w:val="auto"/>
              <w:outlineLvl w:val="9"/>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t>备注：（1）年龄30周岁以下指的是1992 年2月1日以后出生；</w:t>
            </w:r>
          </w:p>
          <w:p>
            <w:pPr>
              <w:widowControl w:val="0"/>
              <w:numPr>
                <w:ilvl w:val="0"/>
                <w:numId w:val="0"/>
              </w:numPr>
              <w:wordWrap/>
              <w:adjustRightInd/>
              <w:snapToGrid/>
              <w:spacing w:line="320" w:lineRule="exact"/>
              <w:ind w:firstLine="663" w:firstLineChars="300"/>
              <w:jc w:val="left"/>
              <w:textAlignment w:val="auto"/>
              <w:outlineLvl w:val="9"/>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t>（2）毕业证书、学位证书等其他各种证书、工作证明、入党时间等截止至 2022年2月1日；</w:t>
            </w:r>
          </w:p>
          <w:p>
            <w:pPr>
              <w:widowControl w:val="0"/>
              <w:numPr>
                <w:ilvl w:val="0"/>
                <w:numId w:val="0"/>
              </w:numPr>
              <w:wordWrap/>
              <w:adjustRightInd/>
              <w:snapToGrid/>
              <w:spacing w:line="320" w:lineRule="exact"/>
              <w:ind w:firstLine="663" w:firstLineChars="300"/>
              <w:jc w:val="left"/>
              <w:textAlignment w:val="auto"/>
              <w:outlineLvl w:val="9"/>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t>（3）专业类别和专业名称参照《福建省机关事业单位招考专业指导目录（2021年）》；</w:t>
            </w:r>
          </w:p>
          <w:p>
            <w:pPr>
              <w:widowControl w:val="0"/>
              <w:numPr>
                <w:ilvl w:val="0"/>
                <w:numId w:val="0"/>
              </w:numPr>
              <w:wordWrap/>
              <w:adjustRightInd/>
              <w:snapToGrid/>
              <w:spacing w:line="320" w:lineRule="exact"/>
              <w:ind w:firstLine="663" w:firstLineChars="300"/>
              <w:jc w:val="left"/>
              <w:textAlignment w:val="auto"/>
              <w:outlineLvl w:val="9"/>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pPr>
            <w:r>
              <w:rPr>
                <w:rFonts w:hint="eastAsia" w:ascii="宋体" w:hAnsi="宋体" w:eastAsia="仿宋_GB2312" w:cs="仿宋_GB2312"/>
                <w:b/>
                <w:bCs w:val="0"/>
                <w:i w:val="0"/>
                <w:caps w:val="0"/>
                <w:color w:val="000000" w:themeColor="text1"/>
                <w:spacing w:val="0"/>
                <w:kern w:val="0"/>
                <w:sz w:val="22"/>
                <w:szCs w:val="22"/>
                <w:shd w:val="clear" w:color="0A0000" w:fill="FFFFFF"/>
                <w:lang w:val="en-US" w:eastAsia="zh-CN"/>
                <w14:textFill>
                  <w14:solidFill>
                    <w14:schemeClr w14:val="tx1"/>
                  </w14:solidFill>
                </w14:textFill>
              </w:rPr>
              <w:t>（4）2022年应届高校毕业生及离校未就业的2020年、2021年毕业并取得学历（学位）证书的高校毕业生均可按应届身份报考。</w:t>
            </w:r>
          </w:p>
        </w:tc>
      </w:tr>
    </w:tbl>
    <w:p>
      <w:pPr>
        <w:pStyle w:val="10"/>
        <w:ind w:left="0" w:leftChars="0" w:firstLine="0" w:firstLineChars="0"/>
        <w:sectPr>
          <w:footerReference r:id="rId3" w:type="default"/>
          <w:pgSz w:w="16838" w:h="11906" w:orient="landscape"/>
          <w:pgMar w:top="1588" w:right="2098" w:bottom="1474" w:left="1985" w:header="851" w:footer="992" w:gutter="0"/>
          <w:pgNumType w:fmt="numberInDash"/>
          <w:cols w:space="425" w:num="1"/>
          <w:docGrid w:type="lines" w:linePitch="312" w:charSpace="0"/>
        </w:sectPr>
      </w:pPr>
    </w:p>
    <w:p>
      <w:pPr>
        <w:pStyle w:val="10"/>
        <w:ind w:left="0" w:leftChars="0" w:firstLine="0" w:firstLineChars="0"/>
      </w:pPr>
    </w:p>
    <w:p>
      <w:pPr>
        <w:adjustRightInd w:val="0"/>
        <w:snapToGrid w:val="0"/>
        <w:spacing w:line="600" w:lineRule="exact"/>
        <w:jc w:val="left"/>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5E"/>
    <w:rsid w:val="000047F3"/>
    <w:rsid w:val="00012118"/>
    <w:rsid w:val="000C5746"/>
    <w:rsid w:val="000F3EDB"/>
    <w:rsid w:val="001072EB"/>
    <w:rsid w:val="00160C22"/>
    <w:rsid w:val="001950AE"/>
    <w:rsid w:val="001D550F"/>
    <w:rsid w:val="00206BC3"/>
    <w:rsid w:val="002104EC"/>
    <w:rsid w:val="002765A2"/>
    <w:rsid w:val="00313B79"/>
    <w:rsid w:val="0034123D"/>
    <w:rsid w:val="003427E6"/>
    <w:rsid w:val="003446A7"/>
    <w:rsid w:val="00363DED"/>
    <w:rsid w:val="003A7320"/>
    <w:rsid w:val="003F02B0"/>
    <w:rsid w:val="00412301"/>
    <w:rsid w:val="00417995"/>
    <w:rsid w:val="00457FA3"/>
    <w:rsid w:val="00460AF4"/>
    <w:rsid w:val="0047531B"/>
    <w:rsid w:val="004D562D"/>
    <w:rsid w:val="004E6476"/>
    <w:rsid w:val="00543048"/>
    <w:rsid w:val="00565D5E"/>
    <w:rsid w:val="005F7900"/>
    <w:rsid w:val="00682A25"/>
    <w:rsid w:val="006870E6"/>
    <w:rsid w:val="00691D2D"/>
    <w:rsid w:val="007117B0"/>
    <w:rsid w:val="00732530"/>
    <w:rsid w:val="00733122"/>
    <w:rsid w:val="00850FD1"/>
    <w:rsid w:val="009215C8"/>
    <w:rsid w:val="00936C9F"/>
    <w:rsid w:val="00974714"/>
    <w:rsid w:val="009B5938"/>
    <w:rsid w:val="00A6556B"/>
    <w:rsid w:val="00AB2591"/>
    <w:rsid w:val="00AD0146"/>
    <w:rsid w:val="00B627D2"/>
    <w:rsid w:val="00C174B7"/>
    <w:rsid w:val="00C4255C"/>
    <w:rsid w:val="00C76426"/>
    <w:rsid w:val="00CC693D"/>
    <w:rsid w:val="00CD04EA"/>
    <w:rsid w:val="00D27690"/>
    <w:rsid w:val="00D30B54"/>
    <w:rsid w:val="00D60C8D"/>
    <w:rsid w:val="00DC03B8"/>
    <w:rsid w:val="00DD1FE5"/>
    <w:rsid w:val="00DE4F6B"/>
    <w:rsid w:val="00DF4B53"/>
    <w:rsid w:val="00EE2BDB"/>
    <w:rsid w:val="00F24473"/>
    <w:rsid w:val="00F34290"/>
    <w:rsid w:val="00F42321"/>
    <w:rsid w:val="00F54DA2"/>
    <w:rsid w:val="00F87E57"/>
    <w:rsid w:val="00F9671E"/>
    <w:rsid w:val="04DE31C3"/>
    <w:rsid w:val="05F94245"/>
    <w:rsid w:val="091022C3"/>
    <w:rsid w:val="0D8B6FAF"/>
    <w:rsid w:val="0DC66C20"/>
    <w:rsid w:val="0F604927"/>
    <w:rsid w:val="14585029"/>
    <w:rsid w:val="17351DCD"/>
    <w:rsid w:val="17493A37"/>
    <w:rsid w:val="182258A6"/>
    <w:rsid w:val="1A2F4751"/>
    <w:rsid w:val="1B340E2A"/>
    <w:rsid w:val="1B995CA9"/>
    <w:rsid w:val="1BF66F72"/>
    <w:rsid w:val="1C8F4E78"/>
    <w:rsid w:val="23E02BBF"/>
    <w:rsid w:val="2A4A3196"/>
    <w:rsid w:val="2B1B5661"/>
    <w:rsid w:val="2C616446"/>
    <w:rsid w:val="2E27534E"/>
    <w:rsid w:val="30151F32"/>
    <w:rsid w:val="308A2C65"/>
    <w:rsid w:val="33D721AD"/>
    <w:rsid w:val="341D1E59"/>
    <w:rsid w:val="3834286A"/>
    <w:rsid w:val="38AD3090"/>
    <w:rsid w:val="38C714A8"/>
    <w:rsid w:val="3DD204F4"/>
    <w:rsid w:val="3E7446CA"/>
    <w:rsid w:val="3E9114E5"/>
    <w:rsid w:val="3E921AD3"/>
    <w:rsid w:val="40101D63"/>
    <w:rsid w:val="407E2E32"/>
    <w:rsid w:val="43484F90"/>
    <w:rsid w:val="43A6292F"/>
    <w:rsid w:val="43A6308B"/>
    <w:rsid w:val="45284027"/>
    <w:rsid w:val="47981E04"/>
    <w:rsid w:val="47AC11CF"/>
    <w:rsid w:val="487336F4"/>
    <w:rsid w:val="49667B7B"/>
    <w:rsid w:val="4E2844AC"/>
    <w:rsid w:val="4F023536"/>
    <w:rsid w:val="4FCF027C"/>
    <w:rsid w:val="4FF04034"/>
    <w:rsid w:val="511647DE"/>
    <w:rsid w:val="55A354E2"/>
    <w:rsid w:val="589549C5"/>
    <w:rsid w:val="58E22A1D"/>
    <w:rsid w:val="5ADB727E"/>
    <w:rsid w:val="5D9D261D"/>
    <w:rsid w:val="60304612"/>
    <w:rsid w:val="60B00C26"/>
    <w:rsid w:val="61611C9B"/>
    <w:rsid w:val="6770231D"/>
    <w:rsid w:val="69753741"/>
    <w:rsid w:val="6A8E5EBE"/>
    <w:rsid w:val="71820F79"/>
    <w:rsid w:val="7475698A"/>
    <w:rsid w:val="74A32F43"/>
    <w:rsid w:val="74E24B5D"/>
    <w:rsid w:val="765F2596"/>
    <w:rsid w:val="76713174"/>
    <w:rsid w:val="7C235E9B"/>
    <w:rsid w:val="7C920E3E"/>
    <w:rsid w:val="7F4A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00" w:lineRule="exact"/>
      <w:jc w:val="center"/>
      <w:outlineLvl w:val="0"/>
    </w:pPr>
    <w:rPr>
      <w:rFonts w:eastAsia="黑体"/>
      <w:b/>
      <w:kern w:val="44"/>
      <w:sz w:val="44"/>
    </w:rPr>
  </w:style>
  <w:style w:type="paragraph" w:styleId="2">
    <w:name w:val="heading 3"/>
    <w:basedOn w:val="1"/>
    <w:next w:val="1"/>
    <w:semiHidden/>
    <w:unhideWhenUsed/>
    <w:qFormat/>
    <w:uiPriority w:val="0"/>
    <w:pPr>
      <w:keepNext/>
      <w:keepLines/>
      <w:spacing w:before="260" w:after="260" w:line="415" w:lineRule="auto"/>
      <w:outlineLvl w:val="2"/>
    </w:pPr>
    <w:rPr>
      <w:rFonts w:ascii="Times New Roman" w:hAnsi="Times New Roman" w:eastAsia="宋体" w:cs="Times New Roman"/>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unhideWhenUsed/>
    <w:qFormat/>
    <w:uiPriority w:val="99"/>
    <w:pPr>
      <w:widowControl w:val="0"/>
      <w:jc w:val="center"/>
    </w:pPr>
    <w:rPr>
      <w:rFonts w:ascii="Calibri" w:hAnsi="Calibri" w:eastAsia="方正小标宋简体" w:cs="Times New Roman"/>
      <w:kern w:val="2"/>
      <w:sz w:val="36"/>
      <w:szCs w:val="24"/>
    </w:rPr>
  </w:style>
  <w:style w:type="paragraph" w:styleId="5">
    <w:name w:val="Body Text Indent"/>
    <w:basedOn w:val="1"/>
    <w:next w:val="6"/>
    <w:qFormat/>
    <w:uiPriority w:val="0"/>
    <w:pPr>
      <w:spacing w:after="120"/>
      <w:ind w:left="420" w:leftChars="200"/>
    </w:p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Date"/>
    <w:basedOn w:val="1"/>
    <w:next w:val="1"/>
    <w:link w:val="18"/>
    <w:semiHidden/>
    <w:unhideWhenUsed/>
    <w:qFormat/>
    <w:uiPriority w:val="99"/>
    <w:pPr>
      <w:ind w:left="100" w:leftChars="2500"/>
    </w:p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0">
    <w:name w:val="Body Text First Indent 2"/>
    <w:basedOn w:val="5"/>
    <w:qFormat/>
    <w:uiPriority w:val="0"/>
    <w:pPr>
      <w:ind w:firstLine="420" w:firstLineChars="200"/>
    </w:pPr>
  </w:style>
  <w:style w:type="character" w:styleId="13">
    <w:name w:val="page number"/>
    <w:basedOn w:val="12"/>
    <w:qFormat/>
    <w:uiPriority w:val="0"/>
  </w:style>
  <w:style w:type="paragraph" w:customStyle="1" w:styleId="14">
    <w:name w:val="p0"/>
    <w:basedOn w:val="1"/>
    <w:qFormat/>
    <w:uiPriority w:val="0"/>
    <w:pPr>
      <w:widowControl/>
    </w:pPr>
    <w:rPr>
      <w:rFonts w:ascii="Times New Roman" w:hAnsi="Times New Roman"/>
      <w:spacing w:val="8"/>
      <w:kern w:val="0"/>
      <w:sz w:val="28"/>
      <w:szCs w:val="28"/>
    </w:rPr>
  </w:style>
  <w:style w:type="character" w:customStyle="1" w:styleId="15">
    <w:name w:val="页眉 字符"/>
    <w:basedOn w:val="12"/>
    <w:link w:val="6"/>
    <w:qFormat/>
    <w:uiPriority w:val="99"/>
    <w:rPr>
      <w:rFonts w:ascii="Calibri" w:hAnsi="Calibri" w:eastAsia="宋体" w:cs="Times New Roman"/>
      <w:sz w:val="18"/>
      <w:szCs w:val="18"/>
    </w:rPr>
  </w:style>
  <w:style w:type="character" w:customStyle="1" w:styleId="16">
    <w:name w:val="页脚 字符"/>
    <w:basedOn w:val="12"/>
    <w:link w:val="8"/>
    <w:qFormat/>
    <w:uiPriority w:val="99"/>
    <w:rPr>
      <w:rFonts w:ascii="Calibri" w:hAnsi="Calibri" w:eastAsia="宋体" w:cs="Times New Roman"/>
      <w:sz w:val="18"/>
      <w:szCs w:val="18"/>
    </w:rPr>
  </w:style>
  <w:style w:type="paragraph" w:customStyle="1" w:styleId="17">
    <w:name w:val="p16"/>
    <w:basedOn w:val="1"/>
    <w:qFormat/>
    <w:uiPriority w:val="0"/>
    <w:pPr>
      <w:widowControl/>
    </w:pPr>
    <w:rPr>
      <w:rFonts w:cs="宋体"/>
      <w:kern w:val="0"/>
      <w:szCs w:val="21"/>
    </w:rPr>
  </w:style>
  <w:style w:type="character" w:customStyle="1" w:styleId="18">
    <w:name w:val="日期 字符"/>
    <w:basedOn w:val="12"/>
    <w:link w:val="7"/>
    <w:semiHidden/>
    <w:qFormat/>
    <w:uiPriority w:val="99"/>
    <w:rPr>
      <w:rFonts w:ascii="Calibri" w:hAnsi="Calibri" w:eastAsia="宋体" w:cs="Times New Roman"/>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Words>
  <Characters>118</Characters>
  <Lines>1</Lines>
  <Paragraphs>1</Paragraphs>
  <TotalTime>132</TotalTime>
  <ScaleCrop>false</ScaleCrop>
  <LinksUpToDate>false</LinksUpToDate>
  <CharactersWithSpaces>137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2019-08-27T03:24:00Z</dcterms:created>
  <dc:creator>BDDN</dc:creator>
  <cp:lastModifiedBy>Administrator</cp:lastModifiedBy>
  <cp:lastPrinted>2022-01-17T01:27:00Z</cp:lastPrinted>
  <dcterms:modified xsi:type="dcterms:W3CDTF">2022-02-07T00:58:13Z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8EC7CB5A43964E94897AC6587A1823BB</vt:lpwstr>
  </property>
</Properties>
</file>