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莆田学院附属医院医疗集团2022年编外专技合同工招聘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E4E1EED"/>
    <w:rsid w:val="2F7A754E"/>
    <w:rsid w:val="35A45B69"/>
    <w:rsid w:val="39FF58CA"/>
    <w:rsid w:val="4CBD260B"/>
    <w:rsid w:val="7EFF71F4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3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2022-09-15T09:52:44Z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258B4D031CD8495087A209BB82EC371C</vt:lpwstr>
  </property>
</Properties>
</file>