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Autospacing="false" w:lineRule="exact" w:line="600"/>
        <w:jc w:val="both"/>
        <w:rPr>
          <w:rFonts w:hint="eastAsia"/>
        </w:rPr>
      </w:pPr>
      <w:r>
        <w:rPr>
          <w:rFonts w:ascii="黑体" w:cs="黑体" w:eastAsia="黑体" w:hAnsi="黑体" w:hint="eastAsia"/>
          <w:sz w:val="32"/>
          <w:szCs w:val="32"/>
          <w:lang w:val="en-US" w:eastAsia="zh-CN"/>
        </w:rPr>
        <w:t>附件1</w:t>
      </w:r>
    </w:p>
    <w:bookmarkStart w:id="0" w:name="_GoBack"/>
    <w:p>
      <w:pPr>
        <w:pStyle w:val="style78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313" w:beforeLines="100" w:beforeAutospacing="false" w:after="0" w:lineRule="exact" w:line="600"/>
        <w:ind w:left="0" w:leftChars="0" w:firstLine="0" w:firstLineChars="0"/>
        <w:jc w:val="center"/>
        <w:textAlignment w:val="auto"/>
        <w:rPr>
          <w:rFonts w:ascii="方正小标宋简体" w:cs="方正小标宋简体" w:eastAsia="方正小标宋简体" w:hAnsi="方正小标宋简体" w:hint="eastAsia"/>
          <w:sz w:val="44"/>
          <w:szCs w:val="44"/>
          <w:shd w:val="clear" w:color="auto" w:fill="ffffff"/>
          <w:lang w:eastAsia="zh-CN"/>
        </w:rPr>
      </w:pPr>
      <w:r>
        <w:rPr>
          <w:rFonts w:ascii="方正小标宋简体" w:cs="方正小标宋简体" w:eastAsia="方正小标宋简体" w:hAnsi="方正小标宋简体" w:hint="eastAsia"/>
          <w:sz w:val="44"/>
          <w:szCs w:val="44"/>
          <w:shd w:val="clear" w:color="auto" w:fill="ffffff"/>
        </w:rPr>
        <w:t>福建</w:t>
      </w:r>
      <w:r>
        <w:rPr>
          <w:rFonts w:ascii="方正小标宋简体" w:cs="方正小标宋简体" w:eastAsia="方正小标宋简体" w:hAnsi="方正小标宋简体" w:hint="eastAsia"/>
          <w:sz w:val="44"/>
          <w:szCs w:val="44"/>
          <w:shd w:val="clear" w:color="auto" w:fill="ffffff"/>
          <w:lang w:eastAsia="zh-CN"/>
        </w:rPr>
        <w:t>展恒新建设集团</w:t>
      </w:r>
      <w:r>
        <w:rPr>
          <w:rFonts w:ascii="方正小标宋简体" w:cs="方正小标宋简体" w:eastAsia="方正小标宋简体" w:hAnsi="方正小标宋简体" w:hint="eastAsia"/>
          <w:sz w:val="44"/>
          <w:szCs w:val="44"/>
          <w:shd w:val="clear" w:color="auto" w:fill="ffffff"/>
        </w:rPr>
        <w:t>有限公司</w:t>
      </w:r>
      <w:r>
        <w:rPr>
          <w:rFonts w:ascii="方正小标宋简体" w:cs="方正小标宋简体" w:eastAsia="方正小标宋简体" w:hAnsi="方正小标宋简体" w:hint="eastAsia"/>
          <w:sz w:val="44"/>
          <w:szCs w:val="44"/>
          <w:shd w:val="clear" w:color="auto" w:fill="ffffff"/>
          <w:lang w:eastAsia="zh-CN"/>
        </w:rPr>
        <w:t>202</w:t>
      </w:r>
      <w:r>
        <w:rPr>
          <w:rFonts w:ascii="方正小标宋简体" w:cs="方正小标宋简体" w:eastAsia="方正小标宋简体" w:hAnsi="方正小标宋简体" w:hint="eastAsia"/>
          <w:sz w:val="44"/>
          <w:szCs w:val="44"/>
          <w:shd w:val="clear" w:color="auto" w:fill="ffffff"/>
          <w:lang w:val="en-US" w:eastAsia="zh-CN"/>
        </w:rPr>
        <w:t>3</w:t>
      </w:r>
      <w:r>
        <w:rPr>
          <w:rFonts w:ascii="方正小标宋简体" w:cs="方正小标宋简体" w:eastAsia="方正小标宋简体" w:hAnsi="方正小标宋简体" w:hint="eastAsia"/>
          <w:sz w:val="44"/>
          <w:szCs w:val="44"/>
          <w:shd w:val="clear" w:color="auto" w:fill="ffffff"/>
          <w:lang w:eastAsia="zh-CN"/>
        </w:rPr>
        <w:t>年</w:t>
      </w:r>
    </w:p>
    <w:p>
      <w:pPr>
        <w:pStyle w:val="style78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lineRule="exact" w:line="600"/>
        <w:ind w:left="0" w:leftChars="0" w:firstLine="0" w:firstLineChars="0"/>
        <w:jc w:val="center"/>
        <w:textAlignment w:val="auto"/>
        <w:rPr>
          <w:rFonts w:ascii="方正小标宋简体" w:cs="方正小标宋简体" w:eastAsia="方正小标宋简体" w:hAnsi="方正小标宋简体" w:hint="eastAsia"/>
          <w:sz w:val="44"/>
          <w:szCs w:val="44"/>
          <w:lang w:val="en-US" w:eastAsia="zh-CN"/>
        </w:rPr>
      </w:pPr>
      <w:r>
        <w:rPr>
          <w:rFonts w:ascii="方正小标宋简体" w:cs="方正小标宋简体" w:eastAsia="方正小标宋简体" w:hAnsi="方正小标宋简体" w:hint="eastAsia"/>
          <w:sz w:val="44"/>
          <w:szCs w:val="44"/>
          <w:shd w:val="clear" w:color="auto" w:fill="ffffff"/>
          <w:lang w:eastAsia="zh-CN"/>
        </w:rPr>
        <w:t>公</w:t>
      </w:r>
      <w:r>
        <w:rPr>
          <w:rFonts w:ascii="方正小标宋简体" w:cs="方正小标宋简体" w:eastAsia="方正小标宋简体" w:hAnsi="方正小标宋简体" w:hint="eastAsia"/>
          <w:sz w:val="44"/>
          <w:szCs w:val="44"/>
          <w:shd w:val="clear" w:color="auto" w:fill="ffffff"/>
        </w:rPr>
        <w:t>开招聘</w:t>
      </w:r>
      <w:r>
        <w:rPr>
          <w:rFonts w:ascii="方正小标宋简体" w:cs="方正小标宋简体" w:eastAsia="方正小标宋简体" w:hAnsi="方正小标宋简体" w:hint="eastAsia"/>
          <w:sz w:val="44"/>
          <w:szCs w:val="44"/>
          <w:shd w:val="clear" w:color="auto" w:fill="ffffff"/>
          <w:lang w:eastAsia="zh-CN"/>
        </w:rPr>
        <w:t>劳务派遣人员</w:t>
      </w:r>
      <w:r>
        <w:rPr>
          <w:rFonts w:ascii="方正小标宋简体" w:cs="方正小标宋简体" w:eastAsia="方正小标宋简体" w:hAnsi="方正小标宋简体" w:hint="eastAsia"/>
          <w:sz w:val="44"/>
          <w:szCs w:val="44"/>
          <w:shd w:val="clear" w:color="auto" w:fill="ffffff"/>
        </w:rPr>
        <w:t>岗位表</w:t>
      </w:r>
    </w:p>
    <w:bookmarkEnd w:id="0"/>
    <w:tbl>
      <w:tblPr>
        <w:tblStyle w:val="style105"/>
        <w:tblpPr w:leftFromText="180" w:rightFromText="180" w:topFromText="0" w:bottomFromText="0" w:vertAnchor="text" w:horzAnchor="page" w:tblpXSpec="center" w:tblpY="322"/>
        <w:tblOverlap w:val="never"/>
        <w:tblW w:w="51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399"/>
        <w:gridCol w:w="942"/>
        <w:gridCol w:w="4308"/>
        <w:gridCol w:w="1861"/>
      </w:tblGrid>
      <w:tr>
        <w:trPr>
          <w:trHeight w:val="1729" w:hRule="atLeast"/>
          <w:jc w:val="center"/>
        </w:trPr>
        <w:tc>
          <w:tcPr>
            <w:tcW w:w="471" w:type="pct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00"/>
              <w:jc w:val="center"/>
              <w:textAlignment w:val="auto"/>
              <w:rPr>
                <w:rFonts w:ascii="仿宋_GB2312" w:cs="仿宋_GB2312" w:eastAsia="仿宋_GB2312" w:hAnsi="仿宋_GB2312"/>
                <w:sz w:val="32"/>
                <w:szCs w:val="32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</w:rPr>
              <w:t>岗位代码</w:t>
            </w:r>
          </w:p>
        </w:tc>
        <w:tc>
          <w:tcPr>
            <w:tcW w:w="744" w:type="pct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00"/>
              <w:jc w:val="center"/>
              <w:textAlignment w:val="auto"/>
              <w:rPr>
                <w:rFonts w:ascii="仿宋_GB2312" w:cs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</w:rPr>
              <w:t>招聘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00"/>
              <w:jc w:val="center"/>
              <w:textAlignment w:val="auto"/>
              <w:rPr>
                <w:rFonts w:ascii="仿宋_GB2312" w:cs="仿宋_GB2312" w:eastAsia="仿宋_GB2312" w:hAnsi="仿宋_GB2312"/>
                <w:sz w:val="32"/>
                <w:szCs w:val="32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</w:rPr>
              <w:t>岗位</w:t>
            </w:r>
          </w:p>
        </w:tc>
        <w:tc>
          <w:tcPr>
            <w:tcW w:w="501" w:type="pct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00"/>
              <w:jc w:val="center"/>
              <w:textAlignment w:val="auto"/>
              <w:rPr>
                <w:rFonts w:ascii="仿宋_GB2312" w:cs="仿宋_GB2312" w:eastAsia="仿宋_GB2312" w:hAnsi="仿宋_GB2312"/>
                <w:sz w:val="32"/>
                <w:szCs w:val="32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</w:rPr>
              <w:t>招聘人数</w:t>
            </w:r>
          </w:p>
        </w:tc>
        <w:tc>
          <w:tcPr>
            <w:tcW w:w="2291" w:type="pct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00"/>
              <w:jc w:val="center"/>
              <w:textAlignment w:val="auto"/>
              <w:rPr>
                <w:rFonts w:ascii="仿宋_GB2312" w:cs="仿宋_GB2312" w:eastAsia="仿宋_GB2312" w:hAnsi="仿宋_GB2312"/>
                <w:sz w:val="32"/>
                <w:szCs w:val="32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</w:rPr>
              <w:t>应聘条件</w:t>
            </w:r>
          </w:p>
        </w:tc>
        <w:tc>
          <w:tcPr>
            <w:tcW w:w="990" w:type="pct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00"/>
              <w:jc w:val="center"/>
              <w:textAlignment w:val="auto"/>
              <w:rPr>
                <w:rFonts w:ascii="仿宋_GB2312" w:cs="仿宋_GB2312" w:eastAsia="仿宋_GB2312" w:hAnsi="仿宋_GB2312" w:hint="eastAsia"/>
                <w:sz w:val="32"/>
                <w:szCs w:val="32"/>
                <w:lang w:eastAsia="zh-CN"/>
              </w:rPr>
            </w:pPr>
          </w:p>
          <w:p>
            <w:pPr>
              <w:pStyle w:val="style153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0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  <w:lang w:eastAsia="zh-CN"/>
              </w:rPr>
              <w:t>备注</w:t>
            </w:r>
          </w:p>
        </w:tc>
      </w:tr>
      <w:tr>
        <w:tblPrEx/>
        <w:trPr>
          <w:cantSplit/>
          <w:trHeight w:val="0" w:hRule="auto"/>
          <w:jc w:val="center"/>
        </w:trPr>
        <w:tc>
          <w:tcPr>
            <w:tcW w:w="471" w:type="pct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00"/>
              <w:jc w:val="center"/>
              <w:textAlignment w:val="auto"/>
              <w:rPr>
                <w:rFonts w:ascii="仿宋_GB2312" w:cs="仿宋_GB2312" w:eastAsia="仿宋_GB2312" w:hAnsi="仿宋_GB2312"/>
                <w:sz w:val="32"/>
                <w:szCs w:val="32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  <w:lang w:val="en-US" w:eastAsia="zh-CN"/>
              </w:rPr>
              <w:t>0</w:t>
            </w:r>
            <w:r>
              <w:rPr>
                <w:rFonts w:ascii="仿宋_GB2312" w:cs="仿宋_GB2312" w:eastAsia="仿宋_GB2312" w:hAnsi="仿宋_GB2312" w:hint="eastAsia"/>
                <w:sz w:val="32"/>
                <w:szCs w:val="32"/>
              </w:rPr>
              <w:t>1</w:t>
            </w:r>
          </w:p>
        </w:tc>
        <w:tc>
          <w:tcPr>
            <w:tcW w:w="744" w:type="pct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00"/>
              <w:jc w:val="center"/>
              <w:textAlignment w:val="auto"/>
              <w:rPr>
                <w:rFonts w:ascii="仿宋_GB2312" w:cs="仿宋_GB2312" w:eastAsia="仿宋_GB2312" w:hAnsi="仿宋_GB2312" w:hint="eastAsia"/>
                <w:sz w:val="32"/>
                <w:szCs w:val="32"/>
                <w:lang w:eastAsia="zh-CN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  <w:lang w:eastAsia="zh-CN"/>
              </w:rPr>
              <w:t>工程管理员</w:t>
            </w:r>
          </w:p>
        </w:tc>
        <w:tc>
          <w:tcPr>
            <w:tcW w:w="501" w:type="pct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00"/>
              <w:jc w:val="center"/>
              <w:textAlignment w:val="auto"/>
              <w:rPr>
                <w:rFonts w:ascii="仿宋_GB2312" w:cs="仿宋_GB2312" w:eastAsia="仿宋_GB2312" w:hAnsi="仿宋_GB2312" w:hint="eastAsia"/>
                <w:sz w:val="32"/>
                <w:szCs w:val="32"/>
                <w:lang w:eastAsia="zh-CN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291" w:type="pct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80"/>
              <w:jc w:val="left"/>
              <w:textAlignment w:val="auto"/>
              <w:rPr>
                <w:rFonts w:ascii="仿宋_GB2312" w:cs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</w:rPr>
              <w:t>1.大专及以上学历；　　　　　　　　　　　　　　　　　　　　　　　　2.土建类专业；　　　　　　　　　　　　　　　　　　　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80"/>
              <w:jc w:val="left"/>
              <w:textAlignment w:val="auto"/>
              <w:rPr>
                <w:rFonts w:ascii="仿宋_GB2312" w:cs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</w:rPr>
              <w:t xml:space="preserve">3.具有中级工程师及以上职称或二级建造师（房建、市政）及以上执业资格或八大员证书优先； 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80"/>
              <w:jc w:val="left"/>
              <w:textAlignment w:val="auto"/>
              <w:rPr>
                <w:rFonts w:ascii="仿宋_GB2312" w:cs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</w:rPr>
              <w:t>4.具备5年及以上施工企业现场施工经验；　　　　　　　　　　　　　　　 5.熟悉现场质量、安全管控；熟悉国家及地方标准的质量验收规范及相关要求；熟悉工程内业资料检查核对工作；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80"/>
              <w:jc w:val="left"/>
              <w:textAlignment w:val="auto"/>
              <w:rPr>
                <w:rFonts w:ascii="仿宋_GB2312" w:cs="仿宋_GB2312" w:eastAsia="仿宋_GB2312" w:hAnsi="仿宋_GB2312"/>
                <w:sz w:val="32"/>
                <w:szCs w:val="32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</w:rPr>
              <w:t>6.年龄35周岁及以下。</w:t>
            </w:r>
          </w:p>
        </w:tc>
        <w:tc>
          <w:tcPr>
            <w:tcW w:w="990" w:type="pct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00"/>
              <w:jc w:val="center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  <w:lang w:val="en-US" w:eastAsia="zh-CN"/>
              </w:rPr>
              <w:t>工作地点：漳浦项目部</w:t>
            </w:r>
          </w:p>
        </w:tc>
      </w:tr>
      <w:tr>
        <w:tblPrEx/>
        <w:trPr>
          <w:trHeight w:val="2590" w:hRule="atLeast"/>
          <w:jc w:val="center"/>
        </w:trPr>
        <w:tc>
          <w:tcPr>
            <w:tcW w:w="471" w:type="pct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00"/>
              <w:jc w:val="center"/>
              <w:textAlignment w:val="auto"/>
              <w:rPr>
                <w:rFonts w:ascii="仿宋_GB2312" w:cs="仿宋_GB2312" w:eastAsia="仿宋_GB2312" w:hAnsi="仿宋_GB2312"/>
                <w:sz w:val="32"/>
                <w:szCs w:val="32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  <w:lang w:val="en-US" w:eastAsia="zh-CN"/>
              </w:rPr>
              <w:t>0</w:t>
            </w:r>
            <w:r>
              <w:rPr>
                <w:rFonts w:ascii="仿宋_GB2312" w:cs="仿宋_GB2312" w:eastAsia="仿宋_GB2312" w:hAnsi="仿宋_GB2312" w:hint="eastAsia"/>
                <w:sz w:val="32"/>
                <w:szCs w:val="32"/>
              </w:rPr>
              <w:t>2</w:t>
            </w:r>
          </w:p>
        </w:tc>
        <w:tc>
          <w:tcPr>
            <w:tcW w:w="744" w:type="pct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00"/>
              <w:jc w:val="center"/>
              <w:textAlignment w:val="auto"/>
              <w:rPr>
                <w:rFonts w:ascii="仿宋_GB2312" w:cs="仿宋_GB2312" w:eastAsia="仿宋_GB2312" w:hAnsi="仿宋_GB2312" w:hint="eastAsia"/>
                <w:sz w:val="32"/>
                <w:szCs w:val="32"/>
                <w:lang w:eastAsia="zh-CN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  <w:lang w:eastAsia="zh-CN"/>
              </w:rPr>
              <w:t>造价员</w:t>
            </w:r>
          </w:p>
        </w:tc>
        <w:tc>
          <w:tcPr>
            <w:tcW w:w="501" w:type="pct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00"/>
              <w:jc w:val="center"/>
              <w:textAlignment w:val="auto"/>
              <w:rPr>
                <w:rFonts w:ascii="仿宋_GB2312" w:cs="仿宋_GB2312" w:eastAsia="仿宋_GB2312" w:hAnsi="仿宋_GB2312"/>
                <w:sz w:val="32"/>
                <w:szCs w:val="32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</w:rPr>
              <w:t>1</w:t>
            </w:r>
          </w:p>
        </w:tc>
        <w:tc>
          <w:tcPr>
            <w:tcW w:w="2291" w:type="pct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00"/>
              <w:jc w:val="left"/>
              <w:textAlignment w:val="auto"/>
              <w:rPr>
                <w:rFonts w:ascii="仿宋_GB2312" w:cs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</w:rPr>
              <w:t>1.大专及以上学历；　　　　　　　　　　　　　　　　　　　　　　　　2.土建类专业，具有造价工程师资格优先；　　　　　　　　　　　　　　　　　　　　　3.具备5年及以上市政方向相关工作经验；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00"/>
              <w:jc w:val="left"/>
              <w:textAlignment w:val="auto"/>
              <w:rPr>
                <w:rFonts w:ascii="仿宋_GB2312" w:cs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</w:rPr>
              <w:t>4.熟悉项目建设过程中相应阶段的工程计量、工程签证核对、设计变更审核、施工索赔、工程款审核等工作；熟练掌握图纸、定额内容及相关取费文件；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00"/>
              <w:jc w:val="left"/>
              <w:textAlignment w:val="auto"/>
              <w:rPr>
                <w:rFonts w:ascii="仿宋_GB2312" w:cs="仿宋_GB2312" w:eastAsia="仿宋_GB2312" w:hAnsi="仿宋_GB2312"/>
                <w:sz w:val="32"/>
                <w:szCs w:val="32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</w:rPr>
              <w:t>5.年龄35周岁及以下。</w:t>
            </w:r>
          </w:p>
        </w:tc>
        <w:tc>
          <w:tcPr>
            <w:tcW w:w="990" w:type="pct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00"/>
              <w:jc w:val="center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  <w:lang w:val="en-US" w:eastAsia="zh-CN"/>
              </w:rPr>
              <w:t>工作地点：漳浦项目部</w:t>
            </w:r>
          </w:p>
        </w:tc>
      </w:tr>
      <w:tr>
        <w:tblPrEx/>
        <w:trPr>
          <w:trHeight w:val="2113" w:hRule="atLeast"/>
          <w:jc w:val="center"/>
        </w:trPr>
        <w:tc>
          <w:tcPr>
            <w:tcW w:w="471" w:type="pct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00"/>
              <w:jc w:val="center"/>
              <w:textAlignment w:val="auto"/>
              <w:rPr>
                <w:rFonts w:ascii="仿宋_GB2312" w:cs="仿宋_GB2312" w:eastAsia="仿宋_GB2312" w:hAnsi="仿宋_GB2312"/>
                <w:sz w:val="32"/>
                <w:szCs w:val="32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  <w:lang w:val="en-US" w:eastAsia="zh-CN"/>
              </w:rPr>
              <w:t>0</w:t>
            </w:r>
            <w:r>
              <w:rPr>
                <w:rFonts w:ascii="仿宋_GB2312" w:cs="仿宋_GB2312" w:eastAsia="仿宋_GB2312" w:hAnsi="仿宋_GB2312" w:hint="eastAsia"/>
                <w:sz w:val="32"/>
                <w:szCs w:val="32"/>
              </w:rPr>
              <w:t>3</w:t>
            </w:r>
          </w:p>
        </w:tc>
        <w:tc>
          <w:tcPr>
            <w:tcW w:w="744" w:type="pct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00"/>
              <w:jc w:val="center"/>
              <w:textAlignment w:val="auto"/>
              <w:rPr>
                <w:rFonts w:ascii="仿宋_GB2312" w:cs="仿宋_GB2312" w:eastAsia="仿宋_GB2312" w:hAnsi="仿宋_GB2312" w:hint="eastAsia"/>
                <w:sz w:val="32"/>
                <w:szCs w:val="32"/>
                <w:lang w:eastAsia="zh-CN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  <w:lang w:eastAsia="zh-CN"/>
              </w:rPr>
              <w:t>内业资料员</w:t>
            </w:r>
          </w:p>
        </w:tc>
        <w:tc>
          <w:tcPr>
            <w:tcW w:w="501" w:type="pct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00"/>
              <w:jc w:val="center"/>
              <w:textAlignment w:val="auto"/>
              <w:rPr>
                <w:rFonts w:ascii="仿宋_GB2312" w:cs="仿宋_GB2312" w:eastAsia="仿宋_GB2312" w:hAnsi="仿宋_GB2312"/>
                <w:sz w:val="32"/>
                <w:szCs w:val="32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</w:rPr>
              <w:t>1</w:t>
            </w:r>
          </w:p>
        </w:tc>
        <w:tc>
          <w:tcPr>
            <w:tcW w:w="2291" w:type="pct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00"/>
              <w:jc w:val="left"/>
              <w:textAlignment w:val="auto"/>
              <w:rPr>
                <w:rFonts w:ascii="仿宋_GB2312" w:cs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</w:rPr>
              <w:t>1.大专及以上学历；　　　　　　　　　　　　　　　　　　　　　　　　　2.土建类专业；　　　　　　　　　　　　　　　　　　　　　　　　　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00"/>
              <w:jc w:val="left"/>
              <w:textAlignment w:val="auto"/>
              <w:rPr>
                <w:rFonts w:ascii="仿宋_GB2312" w:cs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</w:rPr>
              <w:t>3.具备3年及以上相关工作经验，有资料员证优先；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00"/>
              <w:jc w:val="left"/>
              <w:textAlignment w:val="auto"/>
              <w:rPr>
                <w:rFonts w:ascii="仿宋_GB2312" w:cs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</w:rPr>
              <w:t xml:space="preserve">4.熟悉工程图纸、设计变更、联系单、通知单等文件资料收发、整理、归档工作； 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00"/>
              <w:jc w:val="left"/>
              <w:textAlignment w:val="auto"/>
              <w:rPr>
                <w:rFonts w:ascii="仿宋_GB2312" w:cs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</w:rPr>
              <w:t>5.年龄35周岁及以下。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00"/>
              <w:jc w:val="left"/>
              <w:textAlignment w:val="auto"/>
              <w:rPr>
                <w:rFonts w:ascii="仿宋_GB2312" w:cs="仿宋_GB2312" w:eastAsia="仿宋_GB2312" w:hAnsi="仿宋_GB2312"/>
                <w:sz w:val="32"/>
                <w:szCs w:val="32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</w:rPr>
              <w:t>6.本科及以上学历（有学士学位）可适当放宽工作年限要求。</w:t>
            </w:r>
          </w:p>
        </w:tc>
        <w:tc>
          <w:tcPr>
            <w:tcW w:w="990" w:type="pct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00"/>
              <w:jc w:val="center"/>
              <w:textAlignment w:val="auto"/>
              <w:rPr>
                <w:rFonts w:ascii="仿宋_GB2312" w:cs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  <w:lang w:val="en-US" w:eastAsia="zh-CN"/>
              </w:rPr>
              <w:t>工作地点：漳浦项目部</w:t>
            </w:r>
          </w:p>
        </w:tc>
      </w:tr>
      <w:tr>
        <w:tblPrEx/>
        <w:trPr>
          <w:trHeight w:val="3491" w:hRule="atLeast"/>
          <w:jc w:val="center"/>
        </w:trPr>
        <w:tc>
          <w:tcPr>
            <w:tcW w:w="471" w:type="pct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00"/>
              <w:jc w:val="center"/>
              <w:textAlignment w:val="auto"/>
              <w:rPr>
                <w:rFonts w:ascii="仿宋_GB2312" w:cs="仿宋_GB2312" w:eastAsia="仿宋_GB2312" w:hAnsi="仿宋_GB2312"/>
                <w:sz w:val="32"/>
                <w:szCs w:val="32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  <w:lang w:val="en-US" w:eastAsia="zh-CN"/>
              </w:rPr>
              <w:t>0</w:t>
            </w:r>
            <w:r>
              <w:rPr>
                <w:rFonts w:ascii="仿宋_GB2312" w:cs="仿宋_GB2312" w:eastAsia="仿宋_GB2312" w:hAnsi="仿宋_GB2312" w:hint="eastAsia"/>
                <w:sz w:val="32"/>
                <w:szCs w:val="32"/>
              </w:rPr>
              <w:t>4</w:t>
            </w:r>
          </w:p>
        </w:tc>
        <w:tc>
          <w:tcPr>
            <w:tcW w:w="744" w:type="pct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00"/>
              <w:jc w:val="center"/>
              <w:textAlignment w:val="auto"/>
              <w:rPr>
                <w:rFonts w:ascii="仿宋_GB2312" w:cs="仿宋_GB2312" w:eastAsia="仿宋_GB2312" w:hAnsi="仿宋_GB2312" w:hint="eastAsia"/>
                <w:sz w:val="32"/>
                <w:szCs w:val="32"/>
                <w:lang w:eastAsia="zh-CN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  <w:lang w:eastAsia="zh-CN"/>
              </w:rPr>
              <w:t>报批报建专员</w:t>
            </w:r>
          </w:p>
        </w:tc>
        <w:tc>
          <w:tcPr>
            <w:tcW w:w="501" w:type="pct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00"/>
              <w:jc w:val="center"/>
              <w:textAlignment w:val="auto"/>
              <w:rPr>
                <w:rFonts w:ascii="仿宋_GB2312" w:cs="仿宋_GB2312" w:eastAsia="仿宋_GB2312" w:hAnsi="仿宋_GB2312"/>
                <w:sz w:val="32"/>
                <w:szCs w:val="32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</w:rPr>
              <w:t>1</w:t>
            </w:r>
          </w:p>
        </w:tc>
        <w:tc>
          <w:tcPr>
            <w:tcW w:w="2291" w:type="pct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00"/>
              <w:jc w:val="left"/>
              <w:textAlignment w:val="auto"/>
              <w:rPr>
                <w:rFonts w:ascii="仿宋_GB2312" w:cs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</w:rPr>
              <w:t>1.大专及以上学历；　　　　　　　　　　　　　　　　　　　　　　　　2.土建类专业；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00"/>
              <w:jc w:val="left"/>
              <w:textAlignment w:val="auto"/>
              <w:rPr>
                <w:rFonts w:ascii="仿宋_GB2312" w:cs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</w:rPr>
              <w:t>3.具备3年及以上报批报建工作经验（具备建筑市政及水利报批报建工作经验优先），熟悉本行业建设流程；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00"/>
              <w:jc w:val="left"/>
              <w:textAlignment w:val="auto"/>
              <w:rPr>
                <w:rFonts w:ascii="仿宋_GB2312" w:cs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</w:rPr>
              <w:t>4.具有较强的沟通协调能力；　　　　　　　　　　　　　　　　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00"/>
              <w:jc w:val="left"/>
              <w:textAlignment w:val="auto"/>
              <w:rPr>
                <w:rFonts w:ascii="仿宋_GB2312" w:cs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</w:rPr>
              <w:t>5.年龄35周岁及以下。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00"/>
              <w:jc w:val="left"/>
              <w:textAlignment w:val="auto"/>
              <w:rPr>
                <w:rFonts w:ascii="仿宋_GB2312" w:cs="仿宋_GB2312" w:eastAsia="仿宋_GB2312" w:hAnsi="仿宋_GB2312"/>
                <w:sz w:val="32"/>
                <w:szCs w:val="32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</w:rPr>
              <w:t>6.本科及以上学历（有学士学位）可适当放宽工作年限要求。</w:t>
            </w:r>
          </w:p>
        </w:tc>
        <w:tc>
          <w:tcPr>
            <w:tcW w:w="990" w:type="pct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00"/>
              <w:jc w:val="center"/>
              <w:textAlignment w:val="auto"/>
              <w:rPr>
                <w:rFonts w:ascii="仿宋_GB2312" w:cs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  <w:lang w:val="en-US" w:eastAsia="zh-CN"/>
              </w:rPr>
              <w:t>工作地点：漳浦项目部</w:t>
            </w:r>
          </w:p>
        </w:tc>
      </w:tr>
      <w:tr>
        <w:tblPrEx/>
        <w:trPr>
          <w:trHeight w:val="607" w:hRule="atLeast"/>
          <w:jc w:val="center"/>
        </w:trPr>
        <w:tc>
          <w:tcPr>
            <w:tcW w:w="471" w:type="pct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00"/>
              <w:jc w:val="center"/>
              <w:textAlignment w:val="auto"/>
              <w:rPr>
                <w:rFonts w:ascii="仿宋_GB2312" w:cs="仿宋_GB2312" w:eastAsia="仿宋_GB2312" w:hAnsi="仿宋_GB2312"/>
                <w:sz w:val="32"/>
                <w:szCs w:val="32"/>
              </w:rPr>
            </w:pPr>
          </w:p>
        </w:tc>
        <w:tc>
          <w:tcPr>
            <w:tcW w:w="744" w:type="pct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00"/>
              <w:jc w:val="center"/>
              <w:textAlignment w:val="auto"/>
              <w:rPr>
                <w:rFonts w:ascii="仿宋_GB2312" w:cs="仿宋_GB2312" w:eastAsia="仿宋_GB2312" w:hAnsi="仿宋_GB2312"/>
                <w:sz w:val="32"/>
                <w:szCs w:val="32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</w:rPr>
              <w:t>合计</w:t>
            </w:r>
          </w:p>
        </w:tc>
        <w:tc>
          <w:tcPr>
            <w:tcW w:w="501" w:type="pct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00"/>
              <w:jc w:val="center"/>
              <w:textAlignment w:val="auto"/>
              <w:rPr>
                <w:rFonts w:ascii="仿宋_GB2312" w:cs="仿宋_GB2312" w:eastAsia="仿宋_GB2312" w:hAnsi="仿宋_GB2312" w:hint="eastAsia"/>
                <w:sz w:val="32"/>
                <w:szCs w:val="32"/>
                <w:lang w:eastAsia="zh-CN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</w:rPr>
              <w:t>1</w:t>
            </w:r>
            <w:r>
              <w:rPr>
                <w:rFonts w:ascii="仿宋_GB2312" w:cs="仿宋_GB2312" w:eastAsia="仿宋_GB2312" w:hAnsi="仿宋_GB2312" w:hint="eastAsia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291" w:type="pct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00"/>
              <w:textAlignment w:val="auto"/>
              <w:rPr>
                <w:rFonts w:ascii="仿宋_GB2312" w:cs="仿宋_GB2312" w:eastAsia="仿宋_GB2312" w:hAnsi="仿宋_GB2312"/>
                <w:sz w:val="32"/>
                <w:szCs w:val="32"/>
              </w:rPr>
            </w:pPr>
          </w:p>
        </w:tc>
        <w:tc>
          <w:tcPr>
            <w:tcW w:w="990" w:type="pct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00"/>
              <w:textAlignment w:val="auto"/>
              <w:rPr>
                <w:rFonts w:ascii="仿宋_GB2312" w:cs="仿宋_GB2312" w:eastAsia="仿宋_GB2312" w:hAnsi="仿宋_GB2312"/>
                <w:sz w:val="32"/>
                <w:szCs w:val="32"/>
              </w:rPr>
            </w:pPr>
          </w:p>
        </w:tc>
      </w:tr>
    </w:tbl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Autospacing="false" w:lineRule="exact" w:line="20"/>
        <w:jc w:val="both"/>
        <w:textAlignment w:val="auto"/>
        <w:rPr>
          <w:rFonts w:ascii="黑体" w:cs="黑体" w:eastAsia="黑体" w:hAnsi="黑体" w:hint="eastAsia"/>
          <w:sz w:val="32"/>
          <w:szCs w:val="32"/>
          <w:lang w:val="en-US" w:eastAsia="zh-CN"/>
        </w:rPr>
        <w:sectPr>
          <w:footerReference w:type="default" r:id="rId2"/>
          <w:pgSz w:w="11906" w:h="16838" w:orient="portrait"/>
          <w:pgMar w:top="2098" w:right="1531" w:bottom="1871" w:left="1531" w:header="851" w:footer="992" w:gutter="0"/>
          <w:pgBorders w:zOrder="front" w:display="allPages" w:offsetFrom="text"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pgBorders>
          <w:pgNumType w:fmt="numberInDash"/>
          <w:cols w:space="425" w:num="1"/>
          <w:docGrid w:type="lines" w:linePitch="312" w:charSpace="0"/>
        </w:sectPr>
      </w:pP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小标宋简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_GB2312"/>
    <w:panose1 w:val="020106090300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  <w:r>
      <w:rPr>
        <w:sz w:val="18"/>
      </w:rPr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828800" cy="1828800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>
                          <w:pPr>
                            <w:pStyle w:val="style32"/>
                            <w:keepNext w:val="false"/>
                            <w:keepLines w:val="false"/>
                            <w:pageBreakBefore w:val="false"/>
                            <w:widowControl w:val="false"/>
                            <w:kinsoku/>
                            <w:wordWrap/>
                            <w:overflowPunct/>
                            <w:topLinePunct w:val="false"/>
                            <w:autoSpaceDE/>
                            <w:autoSpaceDN/>
                            <w:bidi w:val="false"/>
                            <w:adjustRightInd/>
                            <w:snapToGrid w:val="false"/>
                            <w:ind w:left="210" w:leftChars="100" w:right="210" w:rightChars="100"/>
                            <w:textAlignment w:val="auto"/>
                            <w:rPr>
                              <w:rFonts w:ascii="仿宋" w:cs="仿宋" w:eastAsia="仿宋" w:hAnsi="仿宋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" w:cs="仿宋" w:eastAsia="仿宋" w:hAnsi="仿宋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" w:cs="仿宋" w:eastAsia="仿宋" w:hAnsi="仿宋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cs="仿宋" w:eastAsia="仿宋" w:hAnsi="仿宋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cs="仿宋" w:eastAsia="仿宋" w:hAnsi="仿宋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仿宋" w:cs="仿宋" w:eastAsia="仿宋" w:hAnsi="仿宋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vert="horz" anchor="t" wrap="none" upright="false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7" filled="f" stroked="f" style="position:absolute;margin-left:0.0pt;margin-top:0.0pt;width:144.0pt;height:144.0pt;z-index:2;mso-position-horizontal:outside;mso-position-horizontal-relative:margin;mso-position-vertical-relative:text;mso-width-relative:page;mso-height-relative:page;mso-wrap-distance-left:0.0pt;mso-wrap-distance-right:0.0pt;visibility:visible;mso-wrap-style:none;">
              <v:stroke on="f" weight="0.5pt"/>
              <v:fill/>
              <v:textbox inset="0.0pt,0.0pt,0.0pt,0.0pt" style="mso-fit-shape-to-text:true;">
                <w:txbxContent>
                  <w:p>
                    <w:pPr>
                      <w:pStyle w:val="style32"/>
                      <w:keepNext w:val="false"/>
                      <w:keepLines w:val="false"/>
                      <w:pageBreakBefore w:val="false"/>
                      <w:widowControl w:val="false"/>
                      <w:kinsoku/>
                      <w:wordWrap/>
                      <w:overflowPunct/>
                      <w:topLinePunct w:val="false"/>
                      <w:autoSpaceDE/>
                      <w:autoSpaceDN/>
                      <w:bidi w:val="false"/>
                      <w:adjustRightInd/>
                      <w:snapToGrid w:val="false"/>
                      <w:ind w:left="210" w:leftChars="100" w:right="210" w:rightChars="100"/>
                      <w:textAlignment w:val="auto"/>
                      <w:rPr>
                        <w:rFonts w:ascii="仿宋" w:cs="仿宋" w:eastAsia="仿宋" w:hAnsi="仿宋" w:hint="eastAsia"/>
                        <w:sz w:val="28"/>
                        <w:szCs w:val="28"/>
                      </w:rPr>
                    </w:pPr>
                    <w:r>
                      <w:rPr>
                        <w:rFonts w:ascii="仿宋" w:cs="仿宋" w:eastAsia="仿宋" w:hAnsi="仿宋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" w:cs="仿宋" w:eastAsia="仿宋" w:hAnsi="仿宋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" w:cs="仿宋" w:eastAsia="仿宋" w:hAnsi="仿宋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cs="仿宋" w:eastAsia="仿宋" w:hAnsi="仿宋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仿宋" w:cs="仿宋" w:eastAsia="仿宋" w:hAnsi="仿宋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153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0"/>
    <w:qFormat/>
    <w:uiPriority w:val="99"/>
    <w:pPr/>
    <w:rPr>
      <w:sz w:val="18"/>
      <w:szCs w:val="18"/>
    </w:rPr>
  </w:style>
  <w:style w:type="paragraph" w:styleId="style67">
    <w:name w:val="Body Text Indent"/>
    <w:basedOn w:val="style0"/>
    <w:next w:val="style67"/>
    <w:qFormat/>
    <w:uiPriority w:val="99"/>
    <w:pPr>
      <w:spacing w:after="120"/>
      <w:ind w:left="420" w:leftChars="200"/>
    </w:pPr>
    <w:rPr/>
  </w:style>
  <w:style w:type="paragraph" w:styleId="style32">
    <w:name w:val="footer"/>
    <w:basedOn w:val="style0"/>
    <w:next w:val="style32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</w:rPr>
  </w:style>
  <w:style w:type="paragraph" w:styleId="style31">
    <w:name w:val="header"/>
    <w:basedOn w:val="style0"/>
    <w:next w:val="style31"/>
    <w:uiPriority w:val="0"/>
    <w:pPr>
      <w:pBdr>
        <w:left w:val="none" w:sz="0" w:space="4" w:color="auto"/>
        <w:right w:val="none" w:sz="0" w:space="4" w:color="auto"/>
        <w:top w:val="none" w:sz="0" w:space="1" w:color="auto"/>
        <w:bottom w:val="none" w:sz="0" w:space="1" w:color="auto"/>
      </w:pBdr>
      <w:tabs>
        <w:tab w:val="center" w:leader="none" w:pos="4153"/>
        <w:tab w:val="right" w:leader="none" w:pos="8306"/>
      </w:tabs>
      <w:snapToGrid w:val="false"/>
      <w:spacing w:lineRule="auto" w:line="240"/>
      <w:jc w:val="both"/>
      <w:outlineLvl w:val="9"/>
    </w:pPr>
    <w:rPr>
      <w:sz w:val="18"/>
    </w:rPr>
  </w:style>
  <w:style w:type="paragraph" w:styleId="style78">
    <w:name w:val="Body Text First Indent 2"/>
    <w:basedOn w:val="style67"/>
    <w:next w:val="style78"/>
    <w:qFormat/>
    <w:uiPriority w:val="99"/>
    <w:pPr>
      <w:spacing w:before="100" w:beforeAutospacing="true"/>
      <w:ind w:firstLine="420" w:firstLineChars="200"/>
    </w:pPr>
    <w:rPr>
      <w:szCs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Words>607</Words>
  <Pages>1</Pages>
  <Characters>642</Characters>
  <Application>WPS Office</Application>
  <DocSecurity>0</DocSecurity>
  <Paragraphs>60</Paragraphs>
  <ScaleCrop>false</ScaleCrop>
  <LinksUpToDate>false</LinksUpToDate>
  <CharactersWithSpaces>838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2023-02-03T06:45:10Z</dcterms:created>
  <dc:creator>zz09</dc:creator>
  <lastModifiedBy>LYA-AL00</lastModifiedBy>
  <dcterms:modified xsi:type="dcterms:W3CDTF">2023-02-06T10:16:05Z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1DDF2A8937A547069464AFA331AD9B94</vt:lpwstr>
  </property>
</Properties>
</file>