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莆田市金融控股有限公司关于2023年公开招聘企业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zE0ZTZlNTU1YWY4NTFiNDU1MjE4MjVmNjY1YzgifQ=="/>
  </w:docVars>
  <w:rsids>
    <w:rsidRoot w:val="35A45B69"/>
    <w:rsid w:val="00FB20DD"/>
    <w:rsid w:val="09E74910"/>
    <w:rsid w:val="09FC73A6"/>
    <w:rsid w:val="0E32259E"/>
    <w:rsid w:val="17DE0260"/>
    <w:rsid w:val="189D2AA7"/>
    <w:rsid w:val="18AE2E8C"/>
    <w:rsid w:val="217A574E"/>
    <w:rsid w:val="26B6768E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43CF33D6"/>
    <w:rsid w:val="46DD72DD"/>
    <w:rsid w:val="47BF6E59"/>
    <w:rsid w:val="48C21DB7"/>
    <w:rsid w:val="48D620E4"/>
    <w:rsid w:val="4CBD260B"/>
    <w:rsid w:val="672506F4"/>
    <w:rsid w:val="6BAB5731"/>
    <w:rsid w:val="6D4F6858"/>
    <w:rsid w:val="7CFF1C31"/>
    <w:rsid w:val="7EEF5417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4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2023-08-16T01:49:00Z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6B5875CC16DB4A79BA86F85DD1DC321F_13</vt:lpwstr>
  </property>
</Properties>
</file>