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莆田市金融控股有限公司关于2023年公开招聘企业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FB20DD"/>
    <w:rsid w:val="09E74910"/>
    <w:rsid w:val="09FC73A6"/>
    <w:rsid w:val="0E32259E"/>
    <w:rsid w:val="17DE0260"/>
    <w:rsid w:val="189D2AA7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672506F4"/>
    <w:rsid w:val="6BAB5731"/>
    <w:rsid w:val="6D4F6858"/>
    <w:rsid w:val="7CFF1C31"/>
    <w:rsid w:val="7EEF5417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4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2023-08-16T01:49:00Z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6B5875CC16DB4A79BA86F85DD1DC321F_13</vt:lpwstr>
  </property>
</Properties>
</file>