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2" w:rsidRDefault="00EA7122" w:rsidP="00EA7122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附件</w:t>
      </w:r>
    </w:p>
    <w:p w:rsidR="00EA7122" w:rsidRDefault="00EA7122" w:rsidP="00EA712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宁德市国有资产投资经营有限公司关于2018年公开招聘工作人员考生综合成绩</w:t>
      </w:r>
    </w:p>
    <w:p w:rsidR="00EA7122" w:rsidRDefault="00EA7122" w:rsidP="00EA7122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hd w:val="clear" w:color="auto" w:fill="FFFFFF"/>
        </w:rPr>
      </w:pPr>
    </w:p>
    <w:tbl>
      <w:tblPr>
        <w:tblW w:w="8685" w:type="dxa"/>
        <w:tblInd w:w="-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800"/>
        <w:gridCol w:w="1050"/>
        <w:gridCol w:w="900"/>
        <w:gridCol w:w="960"/>
        <w:gridCol w:w="1050"/>
        <w:gridCol w:w="840"/>
        <w:gridCol w:w="1035"/>
      </w:tblGrid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履职成绩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综合排名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经营部副经理(闽东能源投资有限公司)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雄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71.70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经营部副经理(闽东能源投资有限公司)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75.87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风控及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行政副总经理(宁德市国有融资再担保有限公司)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清习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81.95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设计人员(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宁德市东闽水利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水电勘察设计有限公司)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*锦霞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63.82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83.04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*联生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*建华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84.51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*建荣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13.65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79.24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（*文华）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86.37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（*劲宇）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81.47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（*其钟）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82.37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土建工程师(宁德市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（*成安）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83.37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土建工程师(福安市金禾房地产有限公司)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83.54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土建工程师(福安市金禾房地产有限公司)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82.95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土建工程师(福安市金禾房地产有限公司)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84.79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水电工程师(宁德市金禾房地产有限公司)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83.95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财务部会计(宁德市国有资产投资经营有限公司)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  <w:color w:val="auto"/>
              </w:rPr>
              <w:t>财务部会计</w:t>
            </w:r>
            <w:r>
              <w:rPr>
                <w:rStyle w:val="font51"/>
              </w:rPr>
              <w:t>(</w:t>
            </w:r>
            <w:r>
              <w:rPr>
                <w:rStyle w:val="font31"/>
                <w:rFonts w:hint="default"/>
                <w:color w:val="auto"/>
              </w:rPr>
              <w:t>宁德市国有资产投资经营有限公司</w:t>
            </w:r>
            <w:r>
              <w:rPr>
                <w:rStyle w:val="font51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（*景强）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财务部出纳(宁德市国有资产投资经营有限公司)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*范玲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74.14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财务部出纳(宁德市国有资产投资经营有限公司)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68.47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审计监察室科员(宁德市国有资产投资经营有限公司)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*凌轩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审计监察室科员(宁德市国有资产投资经营有限公司)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*成峰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78.84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审计监察室科员(宁德市国有资产投资经营有限公司)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72.14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风险管理部专员(宁德市国有融资再担保有限公司)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琼洁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72.29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出纳(:福建省金海旅游投资开发有限公司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纬珍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  <w:color w:val="auto"/>
              </w:rPr>
              <w:t>出纳</w:t>
            </w:r>
            <w:r>
              <w:rPr>
                <w:rStyle w:val="font51"/>
              </w:rPr>
              <w:t>(:</w:t>
            </w:r>
            <w:r>
              <w:rPr>
                <w:rStyle w:val="font31"/>
                <w:rFonts w:hint="default"/>
                <w:color w:val="auto"/>
              </w:rPr>
              <w:t>福建省金海旅游投资开发有限公司</w:t>
            </w:r>
            <w:r>
              <w:rPr>
                <w:rStyle w:val="font51"/>
              </w:rPr>
              <w:t xml:space="preserve">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（*以颖）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74.02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  <w:color w:val="auto"/>
              </w:rPr>
              <w:t>出纳</w:t>
            </w:r>
            <w:r>
              <w:rPr>
                <w:rStyle w:val="font51"/>
              </w:rPr>
              <w:t>(:</w:t>
            </w:r>
            <w:r>
              <w:rPr>
                <w:rStyle w:val="font31"/>
                <w:rFonts w:hint="default"/>
                <w:color w:val="auto"/>
              </w:rPr>
              <w:t>福建省金海旅游投资开发有限公司</w:t>
            </w:r>
            <w:r>
              <w:rPr>
                <w:rStyle w:val="font51"/>
              </w:rPr>
              <w:t xml:space="preserve">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72.87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业务部专员(宁德市国有融资再担保有限公司)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烨婷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82.32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业务部专员(宁德市国有融资再担保有限公司)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80.47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strike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31"/>
                <w:rFonts w:hint="default"/>
                <w:color w:val="auto"/>
              </w:rPr>
              <w:t>业务部专员</w:t>
            </w:r>
            <w:r>
              <w:rPr>
                <w:rStyle w:val="font51"/>
              </w:rPr>
              <w:t>(</w:t>
            </w:r>
            <w:r>
              <w:rPr>
                <w:rStyle w:val="font31"/>
                <w:rFonts w:hint="default"/>
                <w:color w:val="auto"/>
              </w:rPr>
              <w:t>宁德市国有融资再担保有限公司</w:t>
            </w:r>
            <w:r>
              <w:rPr>
                <w:rStyle w:val="font51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（*维锥）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76.25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党务专员(宁德市金禾房地产有限公司)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*金正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78.65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党务专员(宁德市金禾房地产有限公司)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72.19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党务专员(宁德市金禾房地产有限公司)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72.64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党群综合部行政专员(福建省金海旅游投资开发有限公司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党群综合部行政专员(福建省金海旅游投资开发有限公司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7122" w:rsidTr="008234BC">
        <w:trPr>
          <w:trHeight w:val="3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党群综合部行政专员(福建省金海旅游投资开发有限公司 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丽芳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72.99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22" w:rsidRDefault="00EA7122" w:rsidP="00823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7122" w:rsidTr="008234BC">
        <w:trPr>
          <w:trHeight w:val="286"/>
        </w:trPr>
        <w:tc>
          <w:tcPr>
            <w:tcW w:w="105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A7122" w:rsidRDefault="00EA7122" w:rsidP="008234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7122" w:rsidRDefault="00EA7122" w:rsidP="00EA7122">
      <w:r>
        <w:rPr>
          <w:rFonts w:hint="eastAsia"/>
        </w:rPr>
        <w:t>说明</w:t>
      </w:r>
      <w:r>
        <w:rPr>
          <w:rFonts w:hint="eastAsia"/>
        </w:rPr>
        <w:t xml:space="preserve">    1.   06</w:t>
      </w:r>
      <w:r>
        <w:rPr>
          <w:rFonts w:hint="eastAsia"/>
        </w:rPr>
        <w:t>岗位考生综合成绩未达</w:t>
      </w:r>
      <w:r>
        <w:rPr>
          <w:rFonts w:hint="eastAsia"/>
        </w:rPr>
        <w:t>65</w:t>
      </w:r>
      <w:r>
        <w:rPr>
          <w:rFonts w:hint="eastAsia"/>
        </w:rPr>
        <w:t>分，根据公告，不予录用；</w:t>
      </w:r>
    </w:p>
    <w:p w:rsidR="00EA7122" w:rsidRDefault="00EA7122" w:rsidP="00EA7122">
      <w:r>
        <w:rPr>
          <w:rFonts w:hint="eastAsia"/>
        </w:rPr>
        <w:tab/>
        <w:t xml:space="preserve">    2.   </w:t>
      </w:r>
      <w:r>
        <w:rPr>
          <w:rFonts w:hint="eastAsia"/>
        </w:rPr>
        <w:t>部分未参加或无法入围面试的考生其综合成绩不显示；</w:t>
      </w:r>
    </w:p>
    <w:p w:rsidR="00EA7122" w:rsidRDefault="00EA7122" w:rsidP="00EA7122">
      <w:r>
        <w:rPr>
          <w:rFonts w:hint="eastAsia"/>
        </w:rPr>
        <w:tab/>
        <w:t xml:space="preserve">    3.   </w:t>
      </w:r>
      <w:proofErr w:type="gramStart"/>
      <w:r>
        <w:rPr>
          <w:rFonts w:hint="eastAsia"/>
        </w:rPr>
        <w:t>该岗位</w:t>
      </w:r>
      <w:proofErr w:type="gramEnd"/>
      <w:r>
        <w:rPr>
          <w:rFonts w:hint="eastAsia"/>
        </w:rPr>
        <w:t>有较多考生放弃面试资格，依照履职业绩评价成绩由高到低依次进行递补入围面试考生；</w:t>
      </w:r>
    </w:p>
    <w:p w:rsidR="00EA7122" w:rsidRDefault="00EA7122" w:rsidP="00EA7122">
      <w:r>
        <w:rPr>
          <w:rFonts w:hint="eastAsia"/>
        </w:rPr>
        <w:tab/>
        <w:t xml:space="preserve">    4.   </w:t>
      </w:r>
      <w:r>
        <w:rPr>
          <w:rFonts w:hint="eastAsia"/>
        </w:rPr>
        <w:t>总成绩保留两位小数；</w:t>
      </w:r>
    </w:p>
    <w:p w:rsidR="00EA7122" w:rsidRDefault="00EA7122" w:rsidP="00EA7122">
      <w:pPr>
        <w:ind w:firstLineChars="400" w:firstLine="840"/>
      </w:pPr>
      <w:r>
        <w:rPr>
          <w:rFonts w:hint="eastAsia"/>
        </w:rPr>
        <w:t xml:space="preserve">5.   </w:t>
      </w:r>
      <w:r w:rsidR="00946409">
        <w:rPr>
          <w:rFonts w:hint="eastAsia"/>
        </w:rPr>
        <w:t>(    )</w:t>
      </w:r>
      <w:r>
        <w:rPr>
          <w:rFonts w:hint="eastAsia"/>
        </w:rPr>
        <w:t>为递补名额</w:t>
      </w:r>
    </w:p>
    <w:p w:rsidR="00B923DB" w:rsidRDefault="0046195C"/>
    <w:sectPr w:rsidR="00B923DB" w:rsidSect="00B7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5C" w:rsidRDefault="0046195C" w:rsidP="00946409">
      <w:r>
        <w:separator/>
      </w:r>
    </w:p>
  </w:endnote>
  <w:endnote w:type="continuationSeparator" w:id="0">
    <w:p w:rsidR="0046195C" w:rsidRDefault="0046195C" w:rsidP="0094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5C" w:rsidRDefault="0046195C" w:rsidP="00946409">
      <w:r>
        <w:separator/>
      </w:r>
    </w:p>
  </w:footnote>
  <w:footnote w:type="continuationSeparator" w:id="0">
    <w:p w:rsidR="0046195C" w:rsidRDefault="0046195C" w:rsidP="0094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122"/>
    <w:rsid w:val="0046195C"/>
    <w:rsid w:val="004F7476"/>
    <w:rsid w:val="00946409"/>
    <w:rsid w:val="00A30724"/>
    <w:rsid w:val="00A810BA"/>
    <w:rsid w:val="00B716FA"/>
    <w:rsid w:val="00EA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712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rsid w:val="00EA7122"/>
    <w:rPr>
      <w:rFonts w:ascii="宋体" w:eastAsia="宋体" w:hAnsi="宋体" w:cs="宋体" w:hint="eastAsia"/>
      <w:color w:val="00B050"/>
      <w:sz w:val="20"/>
      <w:szCs w:val="20"/>
      <w:u w:val="none"/>
    </w:rPr>
  </w:style>
  <w:style w:type="character" w:customStyle="1" w:styleId="font51">
    <w:name w:val="font51"/>
    <w:basedOn w:val="a0"/>
    <w:rsid w:val="00EA7122"/>
    <w:rPr>
      <w:rFonts w:ascii="Tahoma" w:eastAsia="Tahoma" w:hAnsi="Tahoma" w:cs="Tahoma"/>
      <w:color w:val="00B05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94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64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6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6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xiaochong</cp:lastModifiedBy>
  <cp:revision>2</cp:revision>
  <dcterms:created xsi:type="dcterms:W3CDTF">2018-12-11T03:17:00Z</dcterms:created>
  <dcterms:modified xsi:type="dcterms:W3CDTF">2018-12-11T03:47:00Z</dcterms:modified>
</cp:coreProperties>
</file>