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61" w:rsidRDefault="009F0861" w:rsidP="009F0861">
      <w:pPr>
        <w:rPr>
          <w:rFonts w:hint="eastAsia"/>
        </w:rPr>
      </w:pPr>
      <w:r>
        <w:rPr>
          <w:rFonts w:ascii="仿宋" w:eastAsia="仿宋" w:hAnsi="仿宋" w:hint="eastAsia"/>
          <w:sz w:val="32"/>
          <w:szCs w:val="32"/>
        </w:rPr>
        <w:t>附件二</w:t>
      </w:r>
    </w:p>
    <w:p w:rsidR="009F0861" w:rsidRDefault="009F0861" w:rsidP="009F0861">
      <w:pPr>
        <w:rPr>
          <w:rFonts w:hint="eastAsia"/>
        </w:rPr>
      </w:pPr>
    </w:p>
    <w:p w:rsidR="009F0861" w:rsidRDefault="009F0861" w:rsidP="009F0861">
      <w:pPr>
        <w:spacing w:line="360" w:lineRule="auto"/>
        <w:jc w:val="center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人员招聘资格审核所需材料</w:t>
      </w:r>
    </w:p>
    <w:p w:rsidR="009F0861" w:rsidRDefault="009F0861" w:rsidP="009F0861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笔试成绩公布后 ，由各主管部门或招聘单位发布资格复审通知，及时对进入面试人员进行资格复审，面试资格复审在面试公告发布前完成。资格复审时，考生应提供以下材料：</w:t>
      </w:r>
    </w:p>
    <w:p w:rsidR="009F0861" w:rsidRDefault="009F0861" w:rsidP="009F0861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1.第二代身份证原件和复印件;</w:t>
      </w:r>
    </w:p>
    <w:p w:rsidR="009F0861" w:rsidRDefault="009F0861" w:rsidP="009F0861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2.按《岗位表》“报考资格条件”要求，提供相应的学历、学位证书原件和复印件，</w:t>
      </w:r>
      <w:proofErr w:type="gramStart"/>
      <w:r>
        <w:rPr>
          <w:rFonts w:ascii="仿宋" w:eastAsia="仿宋" w:hAnsi="仿宋"/>
          <w:sz w:val="30"/>
          <w:szCs w:val="30"/>
        </w:rPr>
        <w:t>学信网学历</w:t>
      </w:r>
      <w:proofErr w:type="gramEnd"/>
      <w:r>
        <w:rPr>
          <w:rFonts w:ascii="仿宋" w:eastAsia="仿宋" w:hAnsi="仿宋"/>
          <w:sz w:val="30"/>
          <w:szCs w:val="30"/>
        </w:rPr>
        <w:t>认证</w:t>
      </w:r>
      <w:r>
        <w:rPr>
          <w:rFonts w:ascii="仿宋" w:eastAsia="仿宋" w:hAnsi="仿宋" w:hint="eastAsia"/>
          <w:sz w:val="30"/>
          <w:szCs w:val="30"/>
        </w:rPr>
        <w:t>函打印件；</w:t>
      </w:r>
    </w:p>
    <w:p w:rsidR="009F0861" w:rsidRDefault="009F0861" w:rsidP="009F0861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3.按《岗位表》“报考资格条件”要求，提供相关职称证、职(执、从)业证等原件和复印件;</w:t>
      </w:r>
    </w:p>
    <w:p w:rsidR="009F0861" w:rsidRDefault="009F0861" w:rsidP="009F0861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4.按《岗位表》“报考资格条件”中有工作经历要求的，考生须提供岗位工作经历的有效证明(签订的《劳动合同》或社保缴纳证明或工资发放证明等)。</w:t>
      </w:r>
    </w:p>
    <w:p w:rsidR="009F0861" w:rsidRDefault="009F0861" w:rsidP="009F0861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5.按《岗位表》“报考资格条件”要求，提供其他相关资料。</w:t>
      </w:r>
    </w:p>
    <w:p w:rsidR="009F0861" w:rsidRDefault="009F0861" w:rsidP="009F0861">
      <w:pPr>
        <w:rPr>
          <w:rFonts w:hint="eastAsia"/>
        </w:rPr>
      </w:pPr>
      <w:r>
        <w:rPr>
          <w:rFonts w:ascii="仿宋" w:eastAsia="仿宋" w:hAnsi="仿宋" w:hint="eastAsia"/>
          <w:sz w:val="30"/>
          <w:szCs w:val="30"/>
        </w:rPr>
        <w:t xml:space="preserve">　　不按照指定时间、地点参加资格复审或资格复审不合格的考生，取消面试资格。因取消面试资格或考生放弃面试资格，出现面试人选缺额需要递补的，在报考同一岗位人员中依笔试总成绩由高到低的顺序依次递补。考生放弃资格复审或面试资格，应向招聘单位出具书面声明或将声明通过传真、扫描等方式发送至招聘单位。未出具书面声明而单位确实无法联系考生本人的，应由招聘单位2名以上工作人员确认并记录在案证实。</w:t>
      </w:r>
    </w:p>
    <w:p w:rsidR="00B923DB" w:rsidRPr="009F0861" w:rsidRDefault="009F0861"/>
    <w:sectPr w:rsidR="00B923DB" w:rsidRPr="009F0861" w:rsidSect="00770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0861"/>
    <w:rsid w:val="004F7476"/>
    <w:rsid w:val="0077048B"/>
    <w:rsid w:val="009F0861"/>
    <w:rsid w:val="00A3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2018-12-04T06:51:00Z</dcterms:created>
  <dcterms:modified xsi:type="dcterms:W3CDTF">2018-12-04T06:51:00Z</dcterms:modified>
</cp:coreProperties>
</file>